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759FC">
      <w:pPr>
        <w:pStyle w:val="6"/>
        <w:spacing w:after="156" w:afterLines="50"/>
        <w:rPr>
          <w:b/>
          <w:bCs/>
        </w:rPr>
      </w:pPr>
      <w:bookmarkStart w:id="0" w:name="_Toc2274"/>
      <w:bookmarkStart w:id="1" w:name="_Toc217482560"/>
      <w:bookmarkStart w:id="2" w:name="OLE_LINK12"/>
      <w:bookmarkStart w:id="3" w:name="OLE_LINK11"/>
      <w:r>
        <w:rPr>
          <w:rFonts w:hint="eastAsia"/>
          <w:b/>
          <w:bCs/>
        </w:rPr>
        <w:t>西北工业大学校友组织建设管理办法</w:t>
      </w:r>
      <w:bookmarkEnd w:id="0"/>
      <w:bookmarkEnd w:id="1"/>
    </w:p>
    <w:p w14:paraId="2A973FAE">
      <w:pPr>
        <w:pStyle w:val="7"/>
        <w:spacing w:after="62" w:afterLines="20" w:line="520" w:lineRule="exact"/>
        <w:ind w:firstLine="0" w:firstLineChars="0"/>
        <w:jc w:val="center"/>
        <w:rPr>
          <w:rFonts w:hint="eastAsia"/>
        </w:rPr>
      </w:pPr>
      <w:bookmarkStart w:id="18" w:name="_GoBack"/>
      <w:bookmarkEnd w:id="18"/>
      <w:r>
        <w:rPr>
          <w:rFonts w:hint="eastAsia"/>
        </w:rPr>
        <w:t>第一章  总  则</w:t>
      </w:r>
    </w:p>
    <w:p w14:paraId="0772B288">
      <w:pPr>
        <w:pStyle w:val="3"/>
        <w:widowControl w:val="0"/>
        <w:shd w:val="clear" w:color="auto" w:fill="FFFFFF"/>
        <w:spacing w:before="0" w:beforeAutospacing="0" w:after="0" w:afterAutospacing="0" w:line="360" w:lineRule="auto"/>
        <w:ind w:firstLine="643"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第一条</w:t>
      </w:r>
      <w:r>
        <w:rPr>
          <w:rFonts w:hint="eastAsia" w:ascii="仿宋_GB2312" w:hAnsi="仿宋_GB2312" w:eastAsia="仿宋_GB2312" w:cs="仿宋_GB2312"/>
          <w:color w:val="333333"/>
          <w:sz w:val="32"/>
          <w:szCs w:val="32"/>
        </w:rPr>
        <w:t xml:space="preserve">  为进一步加强西北工业大学（以下简称学校）校友组织的规范化建设，指导各校友组织开展工作，推动学校校友工作有序发展，更好地凝聚和服务全球校友，根据《社会团体登记管理条例》《西北工业大学校友会章程》等有关规定，结合学校校友工作发展实际，特制定本办法。</w:t>
      </w:r>
    </w:p>
    <w:p w14:paraId="5637C759">
      <w:pPr>
        <w:pStyle w:val="3"/>
        <w:widowControl w:val="0"/>
        <w:shd w:val="clear" w:color="auto" w:fill="FFFFFF"/>
        <w:spacing w:before="0" w:beforeAutospacing="0" w:after="0" w:afterAutospacing="0" w:line="360" w:lineRule="auto"/>
        <w:ind w:firstLine="643"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第二条</w:t>
      </w:r>
      <w:r>
        <w:rPr>
          <w:rFonts w:hint="eastAsia" w:ascii="仿宋_GB2312" w:hAnsi="仿宋_GB2312" w:eastAsia="仿宋_GB2312" w:cs="仿宋_GB2312"/>
          <w:color w:val="333333"/>
          <w:sz w:val="32"/>
          <w:szCs w:val="32"/>
        </w:rPr>
        <w:t xml:space="preserve">  校友组织是指由学校校友会根据开展校友工作的需要，依据业务范围划分或会员组成的特点而设立，具体包括地区、行业、学院、企业家、兴趣类等校友组织。学院校友会由所属学院负责管理和服务。其他校友组织由学校校友会授权秘书处负责统筹指导，包括成立、换届、变更、注销等。</w:t>
      </w:r>
    </w:p>
    <w:p w14:paraId="34E78729">
      <w:pPr>
        <w:pStyle w:val="3"/>
        <w:widowControl w:val="0"/>
        <w:shd w:val="clear" w:color="auto" w:fill="FFFFFF"/>
        <w:spacing w:before="0" w:beforeAutospacing="0" w:after="0" w:afterAutospacing="0" w:line="360" w:lineRule="auto"/>
        <w:ind w:firstLine="643"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第三条</w:t>
      </w:r>
      <w:r>
        <w:rPr>
          <w:rFonts w:hint="eastAsia" w:ascii="仿宋_GB2312" w:hAnsi="仿宋_GB2312" w:eastAsia="仿宋_GB2312" w:cs="仿宋_GB2312"/>
          <w:color w:val="333333"/>
          <w:sz w:val="32"/>
          <w:szCs w:val="32"/>
        </w:rPr>
        <w:t xml:space="preserve">  校友组织应本着“服务校友、服务母校、服务社会”的宗旨，遵守国家和学校的相关法规和政策，立足于继承和弘扬学校优良办学传统，凝聚校友荣校爱校之情，加强校友与校友、学校、地区行业之间的交流合作，围绕学校中心工作，努力塑造学校正面形象，推动校友和学校共同发展。</w:t>
      </w:r>
    </w:p>
    <w:p w14:paraId="313903F7">
      <w:pPr>
        <w:pStyle w:val="3"/>
        <w:widowControl w:val="0"/>
        <w:shd w:val="clear" w:color="auto" w:fill="FFFFFF"/>
        <w:spacing w:before="0" w:beforeAutospacing="0" w:after="0" w:afterAutospacing="0" w:line="360" w:lineRule="auto"/>
        <w:ind w:firstLine="643"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 xml:space="preserve">第四条 </w:t>
      </w:r>
      <w:r>
        <w:rPr>
          <w:rFonts w:hint="eastAsia" w:ascii="仿宋_GB2312" w:hAnsi="仿宋_GB2312" w:eastAsia="仿宋_GB2312" w:cs="仿宋_GB2312"/>
          <w:color w:val="333333"/>
          <w:sz w:val="32"/>
          <w:szCs w:val="32"/>
        </w:rPr>
        <w:t xml:space="preserve"> 校友组织不得违背社会道德风尚，不得损害学校声誉和利益，不得从事营利性经营活动。</w:t>
      </w:r>
    </w:p>
    <w:p w14:paraId="7359ECED">
      <w:pPr>
        <w:pStyle w:val="7"/>
        <w:spacing w:after="62" w:afterLines="20" w:line="520" w:lineRule="exact"/>
        <w:ind w:firstLine="0" w:firstLineChars="0"/>
        <w:jc w:val="center"/>
        <w:rPr>
          <w:rFonts w:hint="eastAsia"/>
        </w:rPr>
      </w:pPr>
      <w:r>
        <w:rPr>
          <w:rFonts w:hint="eastAsia"/>
        </w:rPr>
        <w:t>第二章  组织建设</w:t>
      </w:r>
    </w:p>
    <w:p w14:paraId="5BE323E7">
      <w:pPr>
        <w:pStyle w:val="3"/>
        <w:widowControl w:val="0"/>
        <w:shd w:val="clear" w:color="auto" w:fill="FFFFFF"/>
        <w:spacing w:before="0" w:beforeAutospacing="0" w:after="0" w:afterAutospacing="0" w:line="360" w:lineRule="auto"/>
        <w:ind w:firstLine="643"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第五条</w:t>
      </w:r>
      <w:bookmarkStart w:id="4" w:name="OLE_LINK3"/>
      <w:r>
        <w:rPr>
          <w:rFonts w:hint="eastAsia" w:ascii="仿宋_GB2312" w:hAnsi="仿宋_GB2312" w:eastAsia="仿宋_GB2312" w:cs="仿宋_GB2312"/>
          <w:color w:val="333333"/>
          <w:sz w:val="32"/>
          <w:szCs w:val="32"/>
        </w:rPr>
        <w:t xml:space="preserve">  校友组织必须严格规范使用名称。地区校友会统一命名为“西北工业大学XX（地区）校友会”，行业校友会统一命名为“西北工业大学校友会XX（行业名称）校友交流分会”，学院校友会统一命名为“西北工业大学XX学院校友会”。</w:t>
      </w:r>
    </w:p>
    <w:p w14:paraId="33E52CA9">
      <w:pPr>
        <w:pStyle w:val="3"/>
        <w:widowControl w:val="0"/>
        <w:shd w:val="clear" w:color="auto" w:fill="FFFFFF"/>
        <w:spacing w:before="0" w:beforeAutospacing="0" w:after="0" w:afterAutospacing="0" w:line="360" w:lineRule="auto"/>
        <w:ind w:firstLine="643"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第六条</w:t>
      </w:r>
      <w:bookmarkEnd w:id="4"/>
      <w:r>
        <w:rPr>
          <w:rFonts w:hint="eastAsia" w:ascii="仿宋_GB2312" w:hAnsi="仿宋_GB2312" w:eastAsia="仿宋_GB2312" w:cs="仿宋_GB2312"/>
          <w:b/>
          <w:bCs/>
          <w:color w:val="333333"/>
          <w:sz w:val="32"/>
          <w:szCs w:val="32"/>
        </w:rPr>
        <w:t xml:space="preserve"> </w:t>
      </w:r>
      <w:r>
        <w:rPr>
          <w:rFonts w:hint="eastAsia" w:ascii="仿宋_GB2312" w:hAnsi="仿宋_GB2312" w:eastAsia="仿宋_GB2312" w:cs="仿宋_GB2312"/>
          <w:color w:val="333333"/>
          <w:sz w:val="32"/>
          <w:szCs w:val="32"/>
        </w:rPr>
        <w:t xml:space="preserve"> 地区校友会应重点立足于促进区域内校友交流、发展与校地合作；行业校友会应重点立足于行业引领、合作交流与产业转化；学院校友会应重点立足于人才培养和学院发展；校友企业家联谊会应重点立足于搭建资源对接合作共赢平台和以校友企业力量反哺母校发展；兴趣类校友会应重点立足于兴趣爱好交流，助力文化建设。</w:t>
      </w:r>
    </w:p>
    <w:p w14:paraId="79EF1DC4">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学院校友会不得再设立地区分会，可根据需要设立地区学院校友联络中心，若所在地区有地区校友会，应向所在地区校友会报备，并接受学院和所在地区校友会的双重领导。地区、行业、学院、企业家、兴趣类等校友组织负责人可相互兼职，会员可相互加入。</w:t>
      </w:r>
    </w:p>
    <w:p w14:paraId="6555E841">
      <w:pPr>
        <w:pStyle w:val="3"/>
        <w:widowControl w:val="0"/>
        <w:shd w:val="clear" w:color="auto" w:fill="FFFFFF"/>
        <w:spacing w:before="0" w:beforeAutospacing="0" w:after="0" w:afterAutospacing="0" w:line="360" w:lineRule="auto"/>
        <w:ind w:firstLine="643"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第七条</w:t>
      </w:r>
      <w:r>
        <w:rPr>
          <w:rFonts w:hint="eastAsia" w:ascii="仿宋_GB2312" w:hAnsi="仿宋_GB2312" w:eastAsia="仿宋_GB2312" w:cs="仿宋_GB2312"/>
          <w:color w:val="333333"/>
          <w:sz w:val="32"/>
          <w:szCs w:val="32"/>
        </w:rPr>
        <w:t xml:space="preserve">  校友组织成立、换届、注销等重大事项，必须严格按照有关规定和章程执行，报校友会秘书处同意和备案。</w:t>
      </w:r>
    </w:p>
    <w:p w14:paraId="2BBBEFCA">
      <w:pPr>
        <w:pStyle w:val="3"/>
        <w:widowControl w:val="0"/>
        <w:shd w:val="clear" w:color="auto" w:fill="FFFFFF"/>
        <w:spacing w:before="0" w:beforeAutospacing="0" w:after="0" w:afterAutospacing="0" w:line="360" w:lineRule="auto"/>
        <w:ind w:firstLine="643" w:firstLineChars="200"/>
        <w:jc w:val="both"/>
        <w:rPr>
          <w:rFonts w:hint="eastAsia" w:ascii="仿宋_GB2312" w:hAnsi="楷体" w:eastAsia="仿宋_GB2312" w:cs="楷体"/>
          <w:b/>
          <w:bCs/>
          <w:color w:val="333333"/>
          <w:sz w:val="32"/>
          <w:szCs w:val="32"/>
        </w:rPr>
      </w:pPr>
      <w:r>
        <w:rPr>
          <w:rFonts w:hint="eastAsia" w:ascii="仿宋_GB2312" w:hAnsi="楷体" w:eastAsia="仿宋_GB2312" w:cs="楷体"/>
          <w:b/>
          <w:bCs/>
          <w:color w:val="333333"/>
          <w:sz w:val="32"/>
          <w:szCs w:val="32"/>
        </w:rPr>
        <w:t>（一）成立程序</w:t>
      </w:r>
    </w:p>
    <w:p w14:paraId="63EADA9E">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1.鼓励条件成熟的校友群体成立校友组织，由校友代表成立筹备工作组，共同发起申请，经校友会秘书处审议通过后开展筹备组织工作。</w:t>
      </w:r>
    </w:p>
    <w:p w14:paraId="43D1CF1E">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2.在征询校友代表意见（至少30人）后，提出组织机构主要负责人候选人员名单，并提交申请书及成立申请表（见附件1、2、5、6），由校友会秘书处审批备案；</w:t>
      </w:r>
    </w:p>
    <w:p w14:paraId="63038511">
      <w:pPr>
        <w:pStyle w:val="3"/>
        <w:widowControl w:val="0"/>
        <w:shd w:val="clear" w:color="auto" w:fill="FFFFFF"/>
        <w:spacing w:before="0" w:beforeAutospacing="0" w:after="0" w:afterAutospacing="0" w:line="360" w:lineRule="auto"/>
        <w:ind w:firstLine="624" w:firstLineChars="200"/>
        <w:jc w:val="both"/>
        <w:rPr>
          <w:rFonts w:hint="eastAsia" w:ascii="仿宋_GB2312" w:hAnsi="仿宋_GB2312" w:eastAsia="仿宋_GB2312" w:cs="仿宋_GB2312"/>
          <w:color w:val="333333"/>
          <w:spacing w:val="-4"/>
          <w:sz w:val="32"/>
          <w:szCs w:val="32"/>
        </w:rPr>
      </w:pPr>
      <w:r>
        <w:rPr>
          <w:rFonts w:hint="eastAsia" w:ascii="仿宋_GB2312" w:hAnsi="仿宋_GB2312" w:eastAsia="仿宋_GB2312" w:cs="仿宋_GB2312"/>
          <w:color w:val="333333"/>
          <w:spacing w:val="-4"/>
          <w:sz w:val="32"/>
          <w:szCs w:val="32"/>
        </w:rPr>
        <w:t>3.筹备工作组将确定的校友会成立大会的时间、地点、议程、参加人员情况等详细信息及时上报至校友会秘书处；校友会秘书处将安排专人负责对成立工作的指导和协调；校友组织须经校友会秘书处批准方可成立，审批通过后，校友会秘书处以文件形式正式批复。</w:t>
      </w:r>
    </w:p>
    <w:p w14:paraId="1914CED8">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4.鼓励有条件的地区校友会争取在当地民政部门进行登记注册，校友会秘书处提供必要的工作支持；行业校友会和学院校友会原则上不得申请独立注册。海外校友会应依据当地法律法规进行登记注册。</w:t>
      </w:r>
    </w:p>
    <w:p w14:paraId="4E4FFD00">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5.按照拟定议程召开成立大会。</w:t>
      </w:r>
    </w:p>
    <w:p w14:paraId="6DA9BC3E">
      <w:pPr>
        <w:pStyle w:val="3"/>
        <w:widowControl w:val="0"/>
        <w:shd w:val="clear" w:color="auto" w:fill="FFFFFF"/>
        <w:spacing w:before="0" w:beforeAutospacing="0" w:after="0" w:afterAutospacing="0" w:line="360" w:lineRule="auto"/>
        <w:ind w:firstLine="643" w:firstLineChars="200"/>
        <w:jc w:val="both"/>
        <w:rPr>
          <w:rFonts w:hint="eastAsia" w:ascii="仿宋_GB2312" w:hAnsi="楷体" w:eastAsia="仿宋_GB2312" w:cs="楷体"/>
          <w:b/>
          <w:bCs/>
          <w:color w:val="333333"/>
          <w:sz w:val="32"/>
          <w:szCs w:val="32"/>
        </w:rPr>
      </w:pPr>
      <w:bookmarkStart w:id="5" w:name="OLE_LINK6"/>
      <w:r>
        <w:rPr>
          <w:rFonts w:hint="eastAsia" w:ascii="仿宋_GB2312" w:hAnsi="楷体" w:eastAsia="仿宋_GB2312" w:cs="楷体"/>
          <w:b/>
          <w:bCs/>
          <w:color w:val="333333"/>
          <w:sz w:val="32"/>
          <w:szCs w:val="32"/>
        </w:rPr>
        <w:t>（二）机构设置</w:t>
      </w:r>
    </w:p>
    <w:bookmarkEnd w:id="5"/>
    <w:p w14:paraId="23A78F29">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bookmarkStart w:id="6" w:name="OLE_LINK17"/>
      <w:r>
        <w:rPr>
          <w:rFonts w:hint="eastAsia" w:ascii="仿宋_GB2312" w:hAnsi="仿宋_GB2312" w:eastAsia="仿宋_GB2312" w:cs="仿宋_GB2312"/>
          <w:color w:val="333333"/>
          <w:sz w:val="32"/>
          <w:szCs w:val="32"/>
        </w:rPr>
        <w:t>1.</w:t>
      </w:r>
      <w:bookmarkStart w:id="7" w:name="OLE_LINK13"/>
      <w:bookmarkStart w:id="8" w:name="OLE_LINK15"/>
      <w:r>
        <w:rPr>
          <w:rFonts w:hint="eastAsia" w:ascii="仿宋_GB2312" w:hAnsi="仿宋_GB2312" w:eastAsia="仿宋_GB2312" w:cs="仿宋_GB2312"/>
          <w:color w:val="333333"/>
          <w:sz w:val="32"/>
          <w:szCs w:val="32"/>
        </w:rPr>
        <w:t>校友组织应设立理事会，理事会为校友组织日常议事机构。</w:t>
      </w:r>
      <w:bookmarkEnd w:id="7"/>
      <w:r>
        <w:rPr>
          <w:rFonts w:hint="eastAsia" w:ascii="仿宋_GB2312" w:hAnsi="仿宋_GB2312" w:eastAsia="仿宋_GB2312" w:cs="仿宋_GB2312"/>
          <w:color w:val="333333"/>
          <w:sz w:val="32"/>
          <w:szCs w:val="32"/>
        </w:rPr>
        <w:t>理事会成员由会员或会员代表大会选举产生，包括会长1名、副会长若干、秘书长1名、副秘书长若干，以及其他理事成员。理事成员数量应依据会员规模合理设置，原则上副会长和副秘书长人数各自不超过12人；根据工作需要可设名誉会长</w:t>
      </w:r>
      <w:r>
        <w:rPr>
          <w:rFonts w:hint="eastAsia" w:ascii="仿宋_GB2312" w:hAnsi="仿宋_GB2312" w:eastAsia="仿宋_GB2312" w:cs="仿宋_GB2312"/>
          <w:color w:val="333333"/>
          <w:sz w:val="32"/>
          <w:szCs w:val="32"/>
          <w:lang w:val="en-US" w:eastAsia="zh-CN"/>
        </w:rPr>
        <w:t>或常务副会长</w:t>
      </w:r>
      <w:r>
        <w:rPr>
          <w:rFonts w:hint="eastAsia" w:ascii="仿宋_GB2312" w:hAnsi="仿宋_GB2312" w:eastAsia="仿宋_GB2312" w:cs="仿宋_GB2312"/>
          <w:color w:val="333333"/>
          <w:sz w:val="32"/>
          <w:szCs w:val="32"/>
        </w:rPr>
        <w:t>。理事会成员构成应充分考虑专业、行业、年龄的合理分布。会长任职年龄原则上不超过70周岁。会长、秘书长连任一般不超过两届。</w:t>
      </w:r>
    </w:p>
    <w:bookmarkEnd w:id="6"/>
    <w:bookmarkEnd w:id="8"/>
    <w:p w14:paraId="6E2BDC74">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2.会员人数众多的校友组织，可根据共同兴趣爱好设立各种兴趣团体或俱乐部，由所在校友组织自行规范管理和服务。</w:t>
      </w:r>
    </w:p>
    <w:p w14:paraId="23B52FB3">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3.校友组织因发展需要或客观因素而申请注销的，必须经理事会审议通过，提前3个月向校友会秘书处提出申请，共同商议办理注销和清算手续。</w:t>
      </w:r>
    </w:p>
    <w:p w14:paraId="78F3ACAE">
      <w:pPr>
        <w:pStyle w:val="3"/>
        <w:widowControl w:val="0"/>
        <w:shd w:val="clear" w:color="auto" w:fill="FFFFFF"/>
        <w:spacing w:before="0" w:beforeAutospacing="0" w:after="0" w:afterAutospacing="0" w:line="360" w:lineRule="auto"/>
        <w:ind w:firstLine="643" w:firstLineChars="200"/>
        <w:jc w:val="both"/>
        <w:rPr>
          <w:rFonts w:hint="eastAsia" w:ascii="仿宋_GB2312" w:hAnsi="楷体" w:eastAsia="仿宋_GB2312" w:cs="楷体"/>
          <w:b/>
          <w:bCs/>
          <w:color w:val="333333"/>
          <w:sz w:val="32"/>
          <w:szCs w:val="32"/>
        </w:rPr>
      </w:pPr>
      <w:bookmarkStart w:id="9" w:name="OLE_LINK16"/>
      <w:r>
        <w:rPr>
          <w:rFonts w:hint="eastAsia" w:ascii="仿宋_GB2312" w:hAnsi="楷体" w:eastAsia="仿宋_GB2312" w:cs="楷体"/>
          <w:b/>
          <w:bCs/>
          <w:color w:val="333333"/>
          <w:sz w:val="32"/>
          <w:szCs w:val="32"/>
        </w:rPr>
        <w:t>（三）换届程序</w:t>
      </w:r>
    </w:p>
    <w:p w14:paraId="37349A6E">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理事会每届任期原则上为4年（最多不超过5年），会长、秘书长任期不超过两届(最多不超过10年)，应按照校友组织换届工作要求，规范筹备，按期完成换届工作。</w:t>
      </w:r>
    </w:p>
    <w:p w14:paraId="78153451">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1.换届前三个月，现任理事会牵头组建换届筹备小组。制定含时间进度、责任人的详细计划提交校友会秘书处审核。获批后，筹备小组开展后续工作。</w:t>
      </w:r>
    </w:p>
    <w:p w14:paraId="6084F6C4">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w:t>
      </w:r>
      <w:r>
        <w:rPr>
          <w:rFonts w:ascii="仿宋_GB2312" w:hAnsi="仿宋_GB2312" w:eastAsia="仿宋_GB2312" w:cs="仿宋_GB2312"/>
          <w:color w:val="333333"/>
          <w:sz w:val="32"/>
          <w:szCs w:val="32"/>
        </w:rPr>
        <w:t>通过</w:t>
      </w:r>
      <w:r>
        <w:rPr>
          <w:rFonts w:hint="eastAsia" w:ascii="仿宋_GB2312" w:hAnsi="仿宋_GB2312" w:eastAsia="仿宋_GB2312" w:cs="仿宋_GB2312"/>
          <w:color w:val="333333"/>
          <w:sz w:val="32"/>
          <w:szCs w:val="32"/>
        </w:rPr>
        <w:t>向广大校友</w:t>
      </w:r>
      <w:r>
        <w:rPr>
          <w:rFonts w:ascii="仿宋_GB2312" w:hAnsi="仿宋_GB2312" w:eastAsia="仿宋_GB2312" w:cs="仿宋_GB2312"/>
          <w:color w:val="333333"/>
          <w:sz w:val="32"/>
          <w:szCs w:val="32"/>
        </w:rPr>
        <w:t>发布公告、组织内部推荐、召开座谈会等方式广泛征集候选人建议名单，考量候选人政治素养、工作热忱及行业影响力等因素。初步确定候选人后，面向广大校友进行公示。</w:t>
      </w:r>
      <w:r>
        <w:rPr>
          <w:rFonts w:hint="eastAsia" w:ascii="仿宋_GB2312" w:hAnsi="仿宋_GB2312" w:eastAsia="仿宋_GB2312" w:cs="仿宋_GB2312"/>
          <w:color w:val="333333"/>
          <w:sz w:val="32"/>
          <w:szCs w:val="32"/>
        </w:rPr>
        <w:t>在举行换届大会</w:t>
      </w:r>
      <w:r>
        <w:rPr>
          <w:rFonts w:ascii="仿宋_GB2312" w:hAnsi="仿宋_GB2312" w:eastAsia="仿宋_GB2312" w:cs="仿宋_GB2312"/>
          <w:color w:val="333333"/>
          <w:sz w:val="32"/>
          <w:szCs w:val="32"/>
        </w:rPr>
        <w:t>30个工作日前，筹备小组将换届申请</w:t>
      </w:r>
      <w:r>
        <w:rPr>
          <w:rFonts w:hint="eastAsia" w:ascii="仿宋_GB2312" w:hAnsi="仿宋_GB2312" w:eastAsia="仿宋_GB2312" w:cs="仿宋_GB2312"/>
          <w:color w:val="333333"/>
          <w:sz w:val="32"/>
          <w:szCs w:val="32"/>
        </w:rPr>
        <w:t>表</w:t>
      </w:r>
      <w:r>
        <w:rPr>
          <w:rFonts w:ascii="仿宋_GB2312" w:hAnsi="仿宋_GB2312" w:eastAsia="仿宋_GB2312" w:cs="仿宋_GB2312"/>
          <w:color w:val="333333"/>
          <w:sz w:val="32"/>
          <w:szCs w:val="32"/>
        </w:rPr>
        <w:t>（附件</w:t>
      </w:r>
      <w:r>
        <w:rPr>
          <w:rFonts w:hint="eastAsia" w:ascii="仿宋_GB2312" w:hAnsi="仿宋_GB2312" w:eastAsia="仿宋_GB2312" w:cs="仿宋_GB2312"/>
          <w:color w:val="333333"/>
          <w:sz w:val="32"/>
          <w:szCs w:val="32"/>
        </w:rPr>
        <w:t>3、4、5、6</w:t>
      </w:r>
      <w:r>
        <w:rPr>
          <w:rFonts w:ascii="仿宋_GB2312" w:hAnsi="仿宋_GB2312" w:eastAsia="仿宋_GB2312" w:cs="仿宋_GB2312"/>
          <w:color w:val="333333"/>
          <w:sz w:val="32"/>
          <w:szCs w:val="32"/>
        </w:rPr>
        <w:t>）、候选人材料、</w:t>
      </w:r>
      <w:r>
        <w:rPr>
          <w:rFonts w:hint="eastAsia" w:ascii="仿宋_GB2312" w:hAnsi="仿宋_GB2312" w:eastAsia="仿宋_GB2312" w:cs="仿宋_GB2312"/>
          <w:color w:val="333333"/>
          <w:sz w:val="32"/>
          <w:szCs w:val="32"/>
        </w:rPr>
        <w:t>本</w:t>
      </w:r>
      <w:r>
        <w:rPr>
          <w:rFonts w:ascii="仿宋_GB2312" w:hAnsi="仿宋_GB2312" w:eastAsia="仿宋_GB2312" w:cs="仿宋_GB2312"/>
          <w:color w:val="333333"/>
          <w:sz w:val="32"/>
          <w:szCs w:val="32"/>
        </w:rPr>
        <w:t>届理事会工作报告等资料报送</w:t>
      </w:r>
      <w:r>
        <w:rPr>
          <w:rFonts w:hint="eastAsia" w:ascii="仿宋_GB2312" w:hAnsi="仿宋_GB2312" w:eastAsia="仿宋_GB2312" w:cs="仿宋_GB2312"/>
          <w:color w:val="333333"/>
          <w:sz w:val="32"/>
          <w:szCs w:val="32"/>
        </w:rPr>
        <w:t>校友会秘书处</w:t>
      </w:r>
      <w:r>
        <w:rPr>
          <w:rFonts w:ascii="仿宋_GB2312" w:hAnsi="仿宋_GB2312" w:eastAsia="仿宋_GB2312" w:cs="仿宋_GB2312"/>
          <w:color w:val="333333"/>
          <w:sz w:val="32"/>
          <w:szCs w:val="32"/>
        </w:rPr>
        <w:t>审查。</w:t>
      </w:r>
    </w:p>
    <w:p w14:paraId="67FBBA68">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w:t>
      </w:r>
      <w:r>
        <w:rPr>
          <w:rFonts w:ascii="仿宋_GB2312" w:hAnsi="仿宋_GB2312" w:eastAsia="仿宋_GB2312" w:cs="仿宋_GB2312"/>
          <w:color w:val="333333"/>
          <w:sz w:val="32"/>
          <w:szCs w:val="32"/>
        </w:rPr>
        <w:t>换届选举会议原则上现场召开，特殊情况需线上的，提前申请并确保</w:t>
      </w:r>
      <w:r>
        <w:rPr>
          <w:rFonts w:hint="eastAsia" w:ascii="仿宋_GB2312" w:hAnsi="仿宋_GB2312" w:eastAsia="仿宋_GB2312" w:cs="仿宋_GB2312"/>
          <w:color w:val="333333"/>
          <w:sz w:val="32"/>
          <w:szCs w:val="32"/>
        </w:rPr>
        <w:t>表决</w:t>
      </w:r>
      <w:r>
        <w:rPr>
          <w:rFonts w:ascii="仿宋_GB2312" w:hAnsi="仿宋_GB2312" w:eastAsia="仿宋_GB2312" w:cs="仿宋_GB2312"/>
          <w:color w:val="333333"/>
          <w:sz w:val="32"/>
          <w:szCs w:val="32"/>
        </w:rPr>
        <w:t>环节公正、可追溯。会议由筹备小组主持，</w:t>
      </w:r>
      <w:r>
        <w:rPr>
          <w:rFonts w:hint="eastAsia" w:ascii="仿宋_GB2312" w:hAnsi="仿宋_GB2312" w:eastAsia="仿宋_GB2312" w:cs="仿宋_GB2312"/>
          <w:color w:val="333333"/>
          <w:sz w:val="32"/>
          <w:szCs w:val="32"/>
        </w:rPr>
        <w:t>会议首先</w:t>
      </w:r>
      <w:r>
        <w:rPr>
          <w:rFonts w:ascii="仿宋_GB2312" w:hAnsi="仿宋_GB2312" w:eastAsia="仿宋_GB2312" w:cs="仿宋_GB2312"/>
          <w:color w:val="333333"/>
          <w:sz w:val="32"/>
          <w:szCs w:val="32"/>
        </w:rPr>
        <w:t>审议通过</w:t>
      </w:r>
      <w:r>
        <w:rPr>
          <w:rFonts w:hint="eastAsia" w:ascii="仿宋_GB2312" w:hAnsi="仿宋_GB2312" w:eastAsia="仿宋_GB2312" w:cs="仿宋_GB2312"/>
          <w:color w:val="333333"/>
          <w:sz w:val="32"/>
          <w:szCs w:val="32"/>
        </w:rPr>
        <w:t>本</w:t>
      </w:r>
      <w:r>
        <w:rPr>
          <w:rFonts w:ascii="仿宋_GB2312" w:hAnsi="仿宋_GB2312" w:eastAsia="仿宋_GB2312" w:cs="仿宋_GB2312"/>
          <w:color w:val="333333"/>
          <w:sz w:val="32"/>
          <w:szCs w:val="32"/>
        </w:rPr>
        <w:t>理事会工作报告，</w:t>
      </w:r>
      <w:r>
        <w:rPr>
          <w:rFonts w:hint="eastAsia" w:ascii="仿宋_GB2312" w:hAnsi="仿宋_GB2312" w:eastAsia="仿宋_GB2312" w:cs="仿宋_GB2312"/>
          <w:color w:val="333333"/>
          <w:sz w:val="32"/>
          <w:szCs w:val="32"/>
        </w:rPr>
        <w:t>然后提名并</w:t>
      </w:r>
      <w:r>
        <w:rPr>
          <w:rFonts w:ascii="仿宋_GB2312" w:hAnsi="仿宋_GB2312" w:eastAsia="仿宋_GB2312" w:cs="仿宋_GB2312"/>
          <w:color w:val="333333"/>
          <w:sz w:val="32"/>
          <w:szCs w:val="32"/>
        </w:rPr>
        <w:t>介绍</w:t>
      </w:r>
      <w:r>
        <w:rPr>
          <w:rFonts w:hint="eastAsia" w:ascii="仿宋_GB2312" w:hAnsi="仿宋_GB2312" w:eastAsia="仿宋_GB2312" w:cs="仿宋_GB2312"/>
          <w:color w:val="333333"/>
          <w:sz w:val="32"/>
          <w:szCs w:val="32"/>
        </w:rPr>
        <w:t>下一届理事会</w:t>
      </w:r>
      <w:r>
        <w:rPr>
          <w:rFonts w:ascii="仿宋_GB2312" w:hAnsi="仿宋_GB2312" w:eastAsia="仿宋_GB2312" w:cs="仿宋_GB2312"/>
          <w:color w:val="333333"/>
          <w:sz w:val="32"/>
          <w:szCs w:val="32"/>
        </w:rPr>
        <w:t>候选人情况后进行选举。</w:t>
      </w:r>
    </w:p>
    <w:p w14:paraId="3F2B15A0">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w:t>
      </w:r>
      <w:r>
        <w:rPr>
          <w:rFonts w:ascii="仿宋_GB2312" w:hAnsi="仿宋_GB2312" w:eastAsia="仿宋_GB2312" w:cs="仿宋_GB2312"/>
          <w:color w:val="333333"/>
          <w:sz w:val="32"/>
          <w:szCs w:val="32"/>
        </w:rPr>
        <w:t>因特殊情况提前或延期换届的，理事会开会表决形成纪要，连同申请报</w:t>
      </w:r>
      <w:r>
        <w:rPr>
          <w:rFonts w:hint="eastAsia" w:ascii="仿宋_GB2312" w:hAnsi="仿宋_GB2312" w:eastAsia="仿宋_GB2312" w:cs="仿宋_GB2312"/>
          <w:color w:val="333333"/>
          <w:sz w:val="32"/>
          <w:szCs w:val="32"/>
        </w:rPr>
        <w:t>校友会秘书处</w:t>
      </w:r>
      <w:r>
        <w:rPr>
          <w:rFonts w:ascii="仿宋_GB2312" w:hAnsi="仿宋_GB2312" w:eastAsia="仿宋_GB2312" w:cs="仿宋_GB2312"/>
          <w:color w:val="333333"/>
          <w:sz w:val="32"/>
          <w:szCs w:val="32"/>
        </w:rPr>
        <w:t>备案，期限最长1年。届中选举</w:t>
      </w:r>
      <w:r>
        <w:rPr>
          <w:rFonts w:hint="eastAsia" w:ascii="仿宋_GB2312" w:hAnsi="仿宋_GB2312" w:eastAsia="仿宋_GB2312" w:cs="仿宋_GB2312"/>
          <w:color w:val="333333"/>
          <w:sz w:val="32"/>
          <w:szCs w:val="32"/>
        </w:rPr>
        <w:t>或</w:t>
      </w:r>
      <w:r>
        <w:rPr>
          <w:rFonts w:ascii="仿宋_GB2312" w:hAnsi="仿宋_GB2312" w:eastAsia="仿宋_GB2312" w:cs="仿宋_GB2312"/>
          <w:color w:val="333333"/>
          <w:sz w:val="32"/>
          <w:szCs w:val="32"/>
        </w:rPr>
        <w:t>补充负责人，候选人应为</w:t>
      </w:r>
      <w:r>
        <w:rPr>
          <w:rFonts w:hint="eastAsia" w:ascii="仿宋_GB2312" w:hAnsi="仿宋_GB2312" w:eastAsia="仿宋_GB2312" w:cs="仿宋_GB2312"/>
          <w:color w:val="333333"/>
          <w:sz w:val="32"/>
          <w:szCs w:val="32"/>
        </w:rPr>
        <w:t>先被选举为</w:t>
      </w:r>
      <w:r>
        <w:rPr>
          <w:rFonts w:ascii="仿宋_GB2312" w:hAnsi="仿宋_GB2312" w:eastAsia="仿宋_GB2312" w:cs="仿宋_GB2312"/>
          <w:color w:val="333333"/>
          <w:sz w:val="32"/>
          <w:szCs w:val="32"/>
        </w:rPr>
        <w:t>理事，</w:t>
      </w:r>
      <w:r>
        <w:rPr>
          <w:rFonts w:hint="eastAsia" w:ascii="仿宋_GB2312" w:hAnsi="仿宋_GB2312" w:eastAsia="仿宋_GB2312" w:cs="仿宋_GB2312"/>
          <w:color w:val="333333"/>
          <w:sz w:val="32"/>
          <w:szCs w:val="32"/>
        </w:rPr>
        <w:t>再被选举为负责人，理事增补和负责人选举、补充</w:t>
      </w:r>
      <w:r>
        <w:rPr>
          <w:rFonts w:ascii="仿宋_GB2312" w:hAnsi="仿宋_GB2312" w:eastAsia="仿宋_GB2312" w:cs="仿宋_GB2312"/>
          <w:color w:val="333333"/>
          <w:sz w:val="32"/>
          <w:szCs w:val="32"/>
        </w:rPr>
        <w:t>程序参照换届</w:t>
      </w:r>
      <w:r>
        <w:rPr>
          <w:rFonts w:hint="eastAsia" w:ascii="仿宋_GB2312" w:hAnsi="仿宋_GB2312" w:eastAsia="仿宋_GB2312" w:cs="仿宋_GB2312"/>
          <w:color w:val="333333"/>
          <w:sz w:val="32"/>
          <w:szCs w:val="32"/>
        </w:rPr>
        <w:t>流程</w:t>
      </w:r>
      <w:r>
        <w:rPr>
          <w:rFonts w:ascii="仿宋_GB2312" w:hAnsi="仿宋_GB2312" w:eastAsia="仿宋_GB2312" w:cs="仿宋_GB2312"/>
          <w:color w:val="333333"/>
          <w:sz w:val="32"/>
          <w:szCs w:val="32"/>
        </w:rPr>
        <w:t>，新增补的会长、副会长、秘书长需及时</w:t>
      </w:r>
      <w:r>
        <w:rPr>
          <w:rFonts w:hint="eastAsia" w:ascii="仿宋_GB2312" w:hAnsi="仿宋_GB2312" w:eastAsia="仿宋_GB2312" w:cs="仿宋_GB2312"/>
          <w:color w:val="333333"/>
          <w:sz w:val="32"/>
          <w:szCs w:val="32"/>
        </w:rPr>
        <w:t>向校友总会秘书处</w:t>
      </w:r>
      <w:r>
        <w:rPr>
          <w:rFonts w:ascii="仿宋_GB2312" w:hAnsi="仿宋_GB2312" w:eastAsia="仿宋_GB2312" w:cs="仿宋_GB2312"/>
          <w:color w:val="333333"/>
          <w:sz w:val="32"/>
          <w:szCs w:val="32"/>
        </w:rPr>
        <w:t>备案。</w:t>
      </w:r>
    </w:p>
    <w:bookmarkEnd w:id="2"/>
    <w:bookmarkEnd w:id="9"/>
    <w:p w14:paraId="72E97FE7">
      <w:pPr>
        <w:pStyle w:val="7"/>
        <w:spacing w:after="62" w:afterLines="20" w:line="520" w:lineRule="exact"/>
        <w:ind w:firstLine="0" w:firstLineChars="0"/>
        <w:jc w:val="center"/>
        <w:rPr>
          <w:rFonts w:hint="eastAsia"/>
        </w:rPr>
      </w:pPr>
      <w:r>
        <w:rPr>
          <w:rFonts w:hint="eastAsia"/>
        </w:rPr>
        <w:t>第三章  工作内容与管理要求</w:t>
      </w:r>
    </w:p>
    <w:p w14:paraId="02DCA686">
      <w:pPr>
        <w:pStyle w:val="3"/>
        <w:widowControl w:val="0"/>
        <w:shd w:val="clear" w:color="auto" w:fill="FFFFFF"/>
        <w:spacing w:before="0" w:beforeAutospacing="0" w:after="0" w:afterAutospacing="0" w:line="360" w:lineRule="auto"/>
        <w:ind w:firstLine="643" w:firstLineChars="200"/>
        <w:jc w:val="both"/>
        <w:rPr>
          <w:rFonts w:hint="eastAsia" w:ascii="仿宋_GB2312" w:hAnsi="仿宋_GB2312" w:eastAsia="仿宋_GB2312" w:cs="仿宋_GB2312"/>
          <w:color w:val="333333"/>
          <w:sz w:val="32"/>
          <w:szCs w:val="32"/>
        </w:rPr>
      </w:pPr>
      <w:bookmarkStart w:id="10" w:name="OLE_LINK4"/>
      <w:r>
        <w:rPr>
          <w:rFonts w:hint="eastAsia" w:ascii="仿宋_GB2312" w:hAnsi="仿宋_GB2312" w:eastAsia="仿宋_GB2312" w:cs="仿宋_GB2312"/>
          <w:b/>
          <w:bCs/>
          <w:color w:val="333333"/>
          <w:sz w:val="32"/>
          <w:szCs w:val="32"/>
        </w:rPr>
        <w:t>第八条</w:t>
      </w:r>
      <w:bookmarkEnd w:id="10"/>
      <w:r>
        <w:rPr>
          <w:rFonts w:hint="eastAsia" w:ascii="仿宋_GB2312" w:hAnsi="仿宋_GB2312" w:eastAsia="仿宋_GB2312" w:cs="仿宋_GB2312"/>
          <w:color w:val="333333"/>
          <w:sz w:val="32"/>
          <w:szCs w:val="32"/>
        </w:rPr>
        <w:t xml:space="preserve">  校友组织应在校友会秘书处的指导下自主开展工作，协助完成学校校友会的有关工作。做好学校与校友间的联系沟通，及时反馈校友的意见和建议。校友组织的主要工作内容如下：</w:t>
      </w:r>
    </w:p>
    <w:p w14:paraId="65ED21D8">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积极联络校友，在征得校友同意的前提下收集校友信息，建立并维护校友信息数据库，鼓励将校友信息更新至学校校友会数据库。加强校友数据管理、建立组织发展档案、整合各方优质资源、强化内外交流互动，推动实现共同发展。</w:t>
      </w:r>
    </w:p>
    <w:p w14:paraId="55383A08">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（二）鼓励结合地区、行业、学院特色，打造品牌活动；支持开展跨地区、跨行业、跨院系的交流和互动。</w:t>
      </w:r>
    </w:p>
    <w:p w14:paraId="69171839">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树立为校友服务的理念，关心和助力校友的成长和发展。积极做好重点关注校友群体和个体（含资深校友、重点校友、青年校友、困难校友等）的发展跟踪和支持服务；鼓励有条件的地区校友会每年开展爱心直通车（迎新送新）活动。</w:t>
      </w:r>
    </w:p>
    <w:p w14:paraId="36094250">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（四）围绕学校“招生</w:t>
      </w:r>
      <w:r>
        <w:rPr>
          <w:rFonts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rPr>
        <w:t>培养</w:t>
      </w:r>
      <w:r>
        <w:rPr>
          <w:rFonts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rPr>
        <w:t>就业</w:t>
      </w:r>
      <w:r>
        <w:rPr>
          <w:rFonts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rPr>
        <w:t>校友”全链条育人体系建设，支持学校的招生宣传、人才培养、实习实践、就业招聘、科学研究、校地校企合作、国际交流合作、招才引智、社会服务等相关活动。</w:t>
      </w:r>
    </w:p>
    <w:p w14:paraId="1C41B75A">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（五）努力将校友资源转化为助力学校发展资源，协助校友通过智力、财力、信息等各种方式关心和支持母校的发展。</w:t>
      </w:r>
    </w:p>
    <w:p w14:paraId="2023CBB1">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（六）开展其他符合法规和章程的活动。</w:t>
      </w:r>
    </w:p>
    <w:p w14:paraId="184A1088">
      <w:pPr>
        <w:pStyle w:val="3"/>
        <w:widowControl w:val="0"/>
        <w:shd w:val="clear" w:color="auto" w:fill="FFFFFF"/>
        <w:spacing w:before="0" w:beforeAutospacing="0" w:after="0" w:afterAutospacing="0" w:line="360" w:lineRule="auto"/>
        <w:ind w:firstLine="643"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第九条</w:t>
      </w:r>
      <w:r>
        <w:rPr>
          <w:rFonts w:hint="eastAsia" w:ascii="仿宋_GB2312" w:hAnsi="仿宋_GB2312" w:eastAsia="仿宋_GB2312" w:cs="仿宋_GB2312"/>
          <w:color w:val="333333"/>
          <w:sz w:val="32"/>
          <w:szCs w:val="32"/>
        </w:rPr>
        <w:t xml:space="preserve">  校友组织应坚持民主决策、民主选举和民主管理，开展业务范围内的校友活动，加强媒体和意识形态管理。</w:t>
      </w:r>
    </w:p>
    <w:p w14:paraId="6C68F2F7">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（一）每年至少召开1次会员大会或会员代表大会；</w:t>
      </w:r>
    </w:p>
    <w:p w14:paraId="113DEB77">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（二）每年召开1到2次理事会全体会议，集体决策相关重大事项，原则上须有三分之二以上理事出席，其决议须经过到会理事三分之二以上通过方能生效；</w:t>
      </w:r>
      <w:r>
        <w:rPr>
          <w:rFonts w:ascii="仿宋_GB2312" w:hAnsi="仿宋_GB2312" w:eastAsia="仿宋_GB2312" w:cs="仿宋_GB2312"/>
          <w:color w:val="333333"/>
          <w:sz w:val="32"/>
          <w:szCs w:val="32"/>
        </w:rPr>
        <w:t>原则上连续</w:t>
      </w:r>
      <w:r>
        <w:rPr>
          <w:rFonts w:hint="eastAsia" w:ascii="仿宋_GB2312" w:hAnsi="仿宋_GB2312" w:eastAsia="仿宋_GB2312" w:cs="仿宋_GB2312"/>
          <w:color w:val="333333"/>
          <w:sz w:val="32"/>
          <w:szCs w:val="32"/>
        </w:rPr>
        <w:t>两</w:t>
      </w:r>
      <w:r>
        <w:rPr>
          <w:rFonts w:ascii="仿宋_GB2312" w:hAnsi="仿宋_GB2312" w:eastAsia="仿宋_GB2312" w:cs="仿宋_GB2312"/>
          <w:color w:val="333333"/>
          <w:sz w:val="32"/>
          <w:szCs w:val="32"/>
        </w:rPr>
        <w:t>年未召开会议、组织活动，经</w:t>
      </w:r>
      <w:r>
        <w:rPr>
          <w:rFonts w:hint="eastAsia" w:ascii="仿宋_GB2312" w:hAnsi="仿宋_GB2312" w:eastAsia="仿宋_GB2312" w:cs="仿宋_GB2312"/>
          <w:color w:val="333333"/>
          <w:sz w:val="32"/>
          <w:szCs w:val="32"/>
        </w:rPr>
        <w:t>校友会秘书处</w:t>
      </w:r>
      <w:r>
        <w:rPr>
          <w:rFonts w:ascii="仿宋_GB2312" w:hAnsi="仿宋_GB2312" w:eastAsia="仿宋_GB2312" w:cs="仿宋_GB2312"/>
          <w:color w:val="333333"/>
          <w:sz w:val="32"/>
          <w:szCs w:val="32"/>
        </w:rPr>
        <w:t>评估后认为有必要的，由</w:t>
      </w:r>
      <w:r>
        <w:rPr>
          <w:rFonts w:hint="eastAsia" w:ascii="仿宋_GB2312" w:hAnsi="仿宋_GB2312" w:eastAsia="仿宋_GB2312" w:cs="仿宋_GB2312"/>
          <w:color w:val="333333"/>
          <w:sz w:val="32"/>
          <w:szCs w:val="32"/>
        </w:rPr>
        <w:t>校友会秘书处</w:t>
      </w:r>
      <w:r>
        <w:rPr>
          <w:rFonts w:ascii="仿宋_GB2312" w:hAnsi="仿宋_GB2312" w:eastAsia="仿宋_GB2312" w:cs="仿宋_GB2312"/>
          <w:color w:val="333333"/>
          <w:sz w:val="32"/>
          <w:szCs w:val="32"/>
        </w:rPr>
        <w:t>启动改组工作。</w:t>
      </w:r>
    </w:p>
    <w:p w14:paraId="0F7EDFEB">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（三）校友组织应制定年度工作计划，召开会员大会、组织换届筹备会议等重要活动，原则上须提前10个工作日报送校友会秘书处进行统筹和指导。</w:t>
      </w:r>
    </w:p>
    <w:p w14:paraId="1160E9E1">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校友组织应当坚持正确的政治和舆论导向，及时向校友传递学校资讯，及时向校友会秘书处报送工作动态、校友喜讯等；按学校相关要求和规定严格做好微信群、公众号等新媒体平台的管理，并报校友会秘书处备案；严格执行学校校名、校徽、校歌、校训等使用规范，在校友会秘书处的指导下规范设计和使用会旗、会徽等。</w:t>
      </w:r>
    </w:p>
    <w:p w14:paraId="4DF9165C">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w:t>
      </w:r>
      <w:r>
        <w:rPr>
          <w:rFonts w:ascii="仿宋_GB2312" w:hAnsi="仿宋_GB2312" w:eastAsia="仿宋_GB2312" w:cs="仿宋_GB2312"/>
          <w:color w:val="333333"/>
          <w:sz w:val="32"/>
          <w:szCs w:val="32"/>
        </w:rPr>
        <w:t>涉及校友组织领导机构或</w:t>
      </w:r>
      <w:r>
        <w:rPr>
          <w:rFonts w:hint="eastAsia" w:ascii="仿宋_GB2312" w:hAnsi="仿宋_GB2312" w:eastAsia="仿宋_GB2312" w:cs="仿宋_GB2312"/>
          <w:color w:val="333333"/>
          <w:sz w:val="32"/>
          <w:szCs w:val="32"/>
        </w:rPr>
        <w:t>主要</w:t>
      </w:r>
      <w:r>
        <w:rPr>
          <w:rFonts w:ascii="仿宋_GB2312" w:hAnsi="仿宋_GB2312" w:eastAsia="仿宋_GB2312" w:cs="仿宋_GB2312"/>
          <w:color w:val="333333"/>
          <w:sz w:val="32"/>
          <w:szCs w:val="32"/>
        </w:rPr>
        <w:t>负责人变更、开展登记等重要事项，应及时</w:t>
      </w:r>
      <w:bookmarkStart w:id="11" w:name="OLE_LINK5"/>
      <w:r>
        <w:rPr>
          <w:rFonts w:ascii="仿宋_GB2312" w:hAnsi="仿宋_GB2312" w:eastAsia="仿宋_GB2312" w:cs="仿宋_GB2312"/>
          <w:color w:val="333333"/>
          <w:sz w:val="32"/>
          <w:szCs w:val="32"/>
        </w:rPr>
        <w:t>向</w:t>
      </w:r>
      <w:bookmarkStart w:id="12" w:name="OLE_LINK2"/>
      <w:r>
        <w:rPr>
          <w:rFonts w:hint="eastAsia" w:ascii="仿宋_GB2312" w:hAnsi="仿宋_GB2312" w:eastAsia="仿宋_GB2312" w:cs="仿宋_GB2312"/>
          <w:color w:val="333333"/>
          <w:sz w:val="32"/>
          <w:szCs w:val="32"/>
        </w:rPr>
        <w:t>校友会秘书处</w:t>
      </w:r>
      <w:bookmarkEnd w:id="11"/>
      <w:bookmarkEnd w:id="12"/>
      <w:r>
        <w:rPr>
          <w:rFonts w:ascii="仿宋_GB2312" w:hAnsi="仿宋_GB2312" w:eastAsia="仿宋_GB2312" w:cs="仿宋_GB2312"/>
          <w:color w:val="333333"/>
          <w:sz w:val="32"/>
          <w:szCs w:val="32"/>
        </w:rPr>
        <w:t>报备。</w:t>
      </w:r>
    </w:p>
    <w:p w14:paraId="67DB950C">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（六）校友组织原则上不面向普通校友收取会费。开展活动时可采取自愿缴费、众筹募集、吸引捐赠赞助等方式筹措活动经费，鼓励及时公开费用收支情况。</w:t>
      </w:r>
    </w:p>
    <w:p w14:paraId="6DF1CE17">
      <w:pPr>
        <w:pStyle w:val="3"/>
        <w:widowControl w:val="0"/>
        <w:shd w:val="clear" w:color="auto" w:fill="FFFFFF"/>
        <w:spacing w:before="0" w:beforeAutospacing="0" w:after="0" w:afterAutospacing="0" w:line="360" w:lineRule="auto"/>
        <w:ind w:firstLine="624" w:firstLineChars="200"/>
        <w:jc w:val="both"/>
        <w:rPr>
          <w:rFonts w:hint="eastAsia" w:ascii="仿宋_GB2312" w:hAnsi="仿宋_GB2312" w:eastAsia="仿宋_GB2312" w:cs="仿宋_GB2312"/>
          <w:color w:val="333333"/>
          <w:spacing w:val="-4"/>
          <w:sz w:val="32"/>
          <w:szCs w:val="32"/>
        </w:rPr>
      </w:pPr>
      <w:r>
        <w:rPr>
          <w:rFonts w:hint="eastAsia" w:ascii="仿宋_GB2312" w:hAnsi="仿宋_GB2312" w:eastAsia="仿宋_GB2312" w:cs="仿宋_GB2312"/>
          <w:color w:val="333333"/>
          <w:spacing w:val="-4"/>
          <w:sz w:val="32"/>
          <w:szCs w:val="32"/>
        </w:rPr>
        <w:t>（七）未经校友会秘书处同意，任何个人或校友组织不得以学校或学校校友会名义开展活动。未经校友组织理事会会议审议授权或校友会秘书处同意，任何个人或集体不得以校友组织名义开展活动。</w:t>
      </w:r>
    </w:p>
    <w:p w14:paraId="707C354C">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（八）校友组织应协助学校校友会完成注册、年检等工作，并积极向校友会秘书处推荐学校校友会理事候选人。</w:t>
      </w:r>
    </w:p>
    <w:p w14:paraId="6815A901">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（九）校友组织可根据需要设立“校友之家”“校友活动中心”等校友活动场地，</w:t>
      </w:r>
      <w:r>
        <w:rPr>
          <w:rFonts w:ascii="仿宋_GB2312" w:hAnsi="仿宋_GB2312" w:eastAsia="仿宋_GB2312" w:cs="仿宋_GB2312"/>
          <w:color w:val="333333"/>
          <w:sz w:val="32"/>
          <w:szCs w:val="32"/>
        </w:rPr>
        <w:t>用于校友交流、合作与举办活动的</w:t>
      </w:r>
      <w:r>
        <w:rPr>
          <w:rFonts w:hint="eastAsia" w:ascii="仿宋_GB2312" w:hAnsi="仿宋_GB2312" w:eastAsia="仿宋_GB2312" w:cs="仿宋_GB2312"/>
          <w:color w:val="333333"/>
          <w:sz w:val="32"/>
          <w:szCs w:val="32"/>
        </w:rPr>
        <w:t>相对</w:t>
      </w:r>
      <w:r>
        <w:rPr>
          <w:rFonts w:ascii="仿宋_GB2312" w:hAnsi="仿宋_GB2312" w:eastAsia="仿宋_GB2312" w:cs="仿宋_GB2312"/>
          <w:color w:val="333333"/>
          <w:sz w:val="32"/>
          <w:szCs w:val="32"/>
        </w:rPr>
        <w:t>固定场所</w:t>
      </w:r>
      <w:r>
        <w:rPr>
          <w:rFonts w:hint="eastAsia" w:ascii="仿宋_GB2312" w:hAnsi="仿宋_GB2312" w:eastAsia="仿宋_GB2312" w:cs="仿宋_GB2312"/>
          <w:color w:val="333333"/>
          <w:sz w:val="32"/>
          <w:szCs w:val="32"/>
        </w:rPr>
        <w:t>，并符合以下要求：</w:t>
      </w:r>
    </w:p>
    <w:p w14:paraId="22018A12">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w:t>
      </w:r>
      <w:r>
        <w:rPr>
          <w:rFonts w:ascii="仿宋_GB2312" w:hAnsi="仿宋_GB2312" w:eastAsia="仿宋_GB2312" w:cs="仿宋_GB2312"/>
          <w:color w:val="333333"/>
          <w:sz w:val="32"/>
          <w:szCs w:val="32"/>
        </w:rPr>
        <w:t>实行备案制</w:t>
      </w:r>
      <w:r>
        <w:rPr>
          <w:rFonts w:hint="eastAsia" w:ascii="仿宋_GB2312" w:hAnsi="仿宋_GB2312" w:eastAsia="仿宋_GB2312" w:cs="仿宋_GB2312"/>
          <w:color w:val="333333"/>
          <w:sz w:val="32"/>
          <w:szCs w:val="32"/>
        </w:rPr>
        <w:t>。校友组织向</w:t>
      </w:r>
      <w:bookmarkStart w:id="13" w:name="OLE_LINK14"/>
      <w:r>
        <w:rPr>
          <w:rFonts w:hint="eastAsia" w:ascii="仿宋_GB2312" w:hAnsi="仿宋_GB2312" w:eastAsia="仿宋_GB2312" w:cs="仿宋_GB2312"/>
          <w:color w:val="333333"/>
          <w:sz w:val="32"/>
          <w:szCs w:val="32"/>
        </w:rPr>
        <w:t>校友会秘书处</w:t>
      </w:r>
      <w:bookmarkEnd w:id="13"/>
      <w:r>
        <w:rPr>
          <w:rFonts w:hint="eastAsia" w:ascii="仿宋_GB2312" w:hAnsi="仿宋_GB2312" w:eastAsia="仿宋_GB2312" w:cs="仿宋_GB2312"/>
          <w:color w:val="333333"/>
          <w:sz w:val="32"/>
          <w:szCs w:val="32"/>
        </w:rPr>
        <w:t>提交申请</w:t>
      </w:r>
      <w:r>
        <w:rPr>
          <w:rFonts w:ascii="仿宋_GB2312" w:hAnsi="仿宋_GB2312" w:eastAsia="仿宋_GB2312" w:cs="仿宋_GB2312"/>
          <w:color w:val="333333"/>
          <w:sz w:val="32"/>
          <w:szCs w:val="32"/>
        </w:rPr>
        <w:t>，填写《西北工业大学</w:t>
      </w:r>
      <w:r>
        <w:rPr>
          <w:rFonts w:hint="eastAsia" w:ascii="仿宋_GB2312" w:hAnsi="仿宋_GB2312" w:eastAsia="仿宋_GB2312" w:cs="仿宋_GB2312"/>
          <w:color w:val="333333"/>
          <w:sz w:val="32"/>
          <w:szCs w:val="32"/>
        </w:rPr>
        <w:t>校友组织活动中心</w:t>
      </w:r>
      <w:r>
        <w:rPr>
          <w:rFonts w:ascii="仿宋_GB2312" w:hAnsi="仿宋_GB2312" w:eastAsia="仿宋_GB2312" w:cs="仿宋_GB2312"/>
          <w:color w:val="333333"/>
          <w:sz w:val="32"/>
          <w:szCs w:val="32"/>
        </w:rPr>
        <w:t>挂牌申请表》（见附件7）。获批后，</w:t>
      </w:r>
      <w:r>
        <w:rPr>
          <w:rFonts w:hint="eastAsia" w:ascii="仿宋_GB2312" w:hAnsi="仿宋_GB2312" w:eastAsia="仿宋_GB2312" w:cs="仿宋_GB2312"/>
          <w:color w:val="333333"/>
          <w:sz w:val="32"/>
          <w:szCs w:val="32"/>
        </w:rPr>
        <w:t>由</w:t>
      </w:r>
      <w:r>
        <w:rPr>
          <w:rFonts w:ascii="仿宋_GB2312" w:hAnsi="仿宋_GB2312" w:eastAsia="仿宋_GB2312" w:cs="仿宋_GB2312"/>
          <w:color w:val="333333"/>
          <w:sz w:val="32"/>
          <w:szCs w:val="32"/>
        </w:rPr>
        <w:t>发起方自主运营、自筹经费，所在</w:t>
      </w:r>
      <w:r>
        <w:rPr>
          <w:rFonts w:hint="eastAsia" w:ascii="仿宋_GB2312" w:hAnsi="仿宋_GB2312" w:eastAsia="仿宋_GB2312" w:cs="仿宋_GB2312"/>
          <w:color w:val="333333"/>
          <w:sz w:val="32"/>
          <w:szCs w:val="32"/>
        </w:rPr>
        <w:t>校友</w:t>
      </w:r>
      <w:r>
        <w:rPr>
          <w:rFonts w:ascii="仿宋_GB2312" w:hAnsi="仿宋_GB2312" w:eastAsia="仿宋_GB2312" w:cs="仿宋_GB2312"/>
          <w:color w:val="333333"/>
          <w:sz w:val="32"/>
          <w:szCs w:val="32"/>
        </w:rPr>
        <w:t>组织负责管理指导，校友总会不参与运营。</w:t>
      </w:r>
      <w:r>
        <w:rPr>
          <w:rFonts w:hint="eastAsia" w:ascii="仿宋_GB2312" w:hAnsi="仿宋_GB2312" w:eastAsia="仿宋_GB2312" w:cs="仿宋_GB2312"/>
          <w:color w:val="333333"/>
          <w:sz w:val="32"/>
          <w:szCs w:val="32"/>
        </w:rPr>
        <w:t>活动</w:t>
      </w:r>
      <w:r>
        <w:rPr>
          <w:rFonts w:ascii="仿宋_GB2312" w:hAnsi="仿宋_GB2312" w:eastAsia="仿宋_GB2312" w:cs="仿宋_GB2312"/>
          <w:color w:val="333333"/>
          <w:sz w:val="32"/>
          <w:szCs w:val="32"/>
        </w:rPr>
        <w:t>中心情况变化，所在校友组织</w:t>
      </w:r>
      <w:r>
        <w:rPr>
          <w:rFonts w:hint="eastAsia" w:ascii="仿宋_GB2312" w:hAnsi="仿宋_GB2312" w:eastAsia="仿宋_GB2312" w:cs="仿宋_GB2312"/>
          <w:color w:val="333333"/>
          <w:sz w:val="32"/>
          <w:szCs w:val="32"/>
        </w:rPr>
        <w:t>应</w:t>
      </w:r>
      <w:r>
        <w:rPr>
          <w:rFonts w:ascii="仿宋_GB2312" w:hAnsi="仿宋_GB2312" w:eastAsia="仿宋_GB2312" w:cs="仿宋_GB2312"/>
          <w:color w:val="333333"/>
          <w:sz w:val="32"/>
          <w:szCs w:val="32"/>
        </w:rPr>
        <w:t>及时</w:t>
      </w:r>
      <w:r>
        <w:rPr>
          <w:rFonts w:hint="eastAsia" w:ascii="仿宋_GB2312" w:hAnsi="仿宋_GB2312" w:eastAsia="仿宋_GB2312" w:cs="仿宋_GB2312"/>
          <w:color w:val="333333"/>
          <w:sz w:val="32"/>
          <w:szCs w:val="32"/>
        </w:rPr>
        <w:t>向校友会秘书处</w:t>
      </w:r>
      <w:r>
        <w:rPr>
          <w:rFonts w:ascii="仿宋_GB2312" w:hAnsi="仿宋_GB2312" w:eastAsia="仿宋_GB2312" w:cs="仿宋_GB2312"/>
          <w:color w:val="333333"/>
          <w:sz w:val="32"/>
          <w:szCs w:val="32"/>
        </w:rPr>
        <w:t>备案或取消备案，</w:t>
      </w:r>
      <w:r>
        <w:rPr>
          <w:rFonts w:hint="eastAsia" w:ascii="仿宋_GB2312" w:hAnsi="仿宋_GB2312" w:eastAsia="仿宋_GB2312" w:cs="仿宋_GB2312"/>
          <w:color w:val="333333"/>
          <w:sz w:val="32"/>
          <w:szCs w:val="32"/>
        </w:rPr>
        <w:t>校友会秘书处</w:t>
      </w:r>
      <w:r>
        <w:rPr>
          <w:rFonts w:ascii="仿宋_GB2312" w:hAnsi="仿宋_GB2312" w:eastAsia="仿宋_GB2312" w:cs="仿宋_GB2312"/>
          <w:color w:val="333333"/>
          <w:sz w:val="32"/>
          <w:szCs w:val="32"/>
        </w:rPr>
        <w:t>定期在网站更新信息。</w:t>
      </w:r>
    </w:p>
    <w:p w14:paraId="301A8DEF">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w:t>
      </w:r>
      <w:r>
        <w:rPr>
          <w:rFonts w:ascii="仿宋_GB2312" w:hAnsi="仿宋_GB2312" w:eastAsia="仿宋_GB2312" w:cs="仿宋_GB2312"/>
          <w:color w:val="333333"/>
          <w:sz w:val="32"/>
          <w:szCs w:val="32"/>
        </w:rPr>
        <w:t>遵循公益性原则</w:t>
      </w:r>
      <w:r>
        <w:rPr>
          <w:rFonts w:hint="eastAsia" w:ascii="仿宋_GB2312" w:hAnsi="仿宋_GB2312" w:eastAsia="仿宋_GB2312" w:cs="仿宋_GB2312"/>
          <w:color w:val="333333"/>
          <w:sz w:val="32"/>
          <w:szCs w:val="32"/>
        </w:rPr>
        <w:t>。</w:t>
      </w:r>
      <w:r>
        <w:rPr>
          <w:rFonts w:ascii="仿宋_GB2312" w:hAnsi="仿宋_GB2312" w:eastAsia="仿宋_GB2312" w:cs="仿宋_GB2312"/>
          <w:color w:val="333333"/>
          <w:sz w:val="32"/>
          <w:szCs w:val="32"/>
        </w:rPr>
        <w:t>禁止</w:t>
      </w:r>
      <w:r>
        <w:rPr>
          <w:rFonts w:hint="eastAsia" w:ascii="仿宋_GB2312" w:hAnsi="仿宋_GB2312" w:eastAsia="仿宋_GB2312" w:cs="仿宋_GB2312"/>
          <w:color w:val="333333"/>
          <w:sz w:val="32"/>
          <w:szCs w:val="32"/>
        </w:rPr>
        <w:t>以“校友之家”“校友活动中心”等名义</w:t>
      </w:r>
      <w:r>
        <w:rPr>
          <w:rFonts w:ascii="仿宋_GB2312" w:hAnsi="仿宋_GB2312" w:eastAsia="仿宋_GB2312" w:cs="仿宋_GB2312"/>
          <w:color w:val="333333"/>
          <w:sz w:val="32"/>
          <w:szCs w:val="32"/>
        </w:rPr>
        <w:t>对外</w:t>
      </w:r>
      <w:r>
        <w:rPr>
          <w:rFonts w:hint="eastAsia" w:ascii="仿宋_GB2312" w:hAnsi="仿宋_GB2312" w:eastAsia="仿宋_GB2312" w:cs="仿宋_GB2312"/>
          <w:color w:val="333333"/>
          <w:sz w:val="32"/>
          <w:szCs w:val="32"/>
        </w:rPr>
        <w:t>开展经营性行为</w:t>
      </w:r>
      <w:r>
        <w:rPr>
          <w:rFonts w:ascii="仿宋_GB2312" w:hAnsi="仿宋_GB2312" w:eastAsia="仿宋_GB2312" w:cs="仿宋_GB2312"/>
          <w:color w:val="333333"/>
          <w:sz w:val="32"/>
          <w:szCs w:val="32"/>
        </w:rPr>
        <w:t>。出现损害学校及校友权益行为，</w:t>
      </w:r>
      <w:r>
        <w:rPr>
          <w:rFonts w:hint="eastAsia" w:ascii="仿宋_GB2312" w:hAnsi="仿宋_GB2312" w:eastAsia="仿宋_GB2312" w:cs="仿宋_GB2312"/>
          <w:color w:val="333333"/>
          <w:sz w:val="32"/>
          <w:szCs w:val="32"/>
        </w:rPr>
        <w:t>校友会秘书处</w:t>
      </w:r>
      <w:r>
        <w:rPr>
          <w:rFonts w:ascii="仿宋_GB2312" w:hAnsi="仿宋_GB2312" w:eastAsia="仿宋_GB2312" w:cs="仿宋_GB2312"/>
          <w:color w:val="333333"/>
          <w:sz w:val="32"/>
          <w:szCs w:val="32"/>
        </w:rPr>
        <w:t>督促所在地校友组织提醒、整改，必要时摘牌，并保留进一步措施权利。每个校友组织原则</w:t>
      </w:r>
      <w:r>
        <w:rPr>
          <w:rFonts w:hint="eastAsia" w:ascii="仿宋_GB2312" w:hAnsi="仿宋_GB2312" w:eastAsia="仿宋_GB2312" w:cs="仿宋_GB2312"/>
          <w:color w:val="333333"/>
          <w:sz w:val="32"/>
          <w:szCs w:val="32"/>
        </w:rPr>
        <w:t>只</w:t>
      </w:r>
      <w:r>
        <w:rPr>
          <w:rFonts w:ascii="仿宋_GB2312" w:hAnsi="仿宋_GB2312" w:eastAsia="仿宋_GB2312" w:cs="仿宋_GB2312"/>
          <w:color w:val="333333"/>
          <w:sz w:val="32"/>
          <w:szCs w:val="32"/>
        </w:rPr>
        <w:t>设</w:t>
      </w:r>
      <w:r>
        <w:rPr>
          <w:rFonts w:hint="eastAsia" w:ascii="仿宋_GB2312" w:hAnsi="仿宋_GB2312" w:eastAsia="仿宋_GB2312" w:cs="仿宋_GB2312"/>
          <w:color w:val="333333"/>
          <w:sz w:val="32"/>
          <w:szCs w:val="32"/>
        </w:rPr>
        <w:t>1</w:t>
      </w:r>
      <w:r>
        <w:rPr>
          <w:rFonts w:ascii="仿宋_GB2312" w:hAnsi="仿宋_GB2312" w:eastAsia="仿宋_GB2312" w:cs="仿宋_GB2312"/>
          <w:color w:val="333333"/>
          <w:sz w:val="32"/>
          <w:szCs w:val="32"/>
        </w:rPr>
        <w:t>个</w:t>
      </w:r>
      <w:r>
        <w:rPr>
          <w:rFonts w:hint="eastAsia" w:ascii="仿宋_GB2312" w:hAnsi="仿宋_GB2312" w:eastAsia="仿宋_GB2312" w:cs="仿宋_GB2312"/>
          <w:color w:val="333333"/>
          <w:sz w:val="32"/>
          <w:szCs w:val="32"/>
        </w:rPr>
        <w:t>活动场地</w:t>
      </w:r>
      <w:r>
        <w:rPr>
          <w:rFonts w:ascii="仿宋_GB2312" w:hAnsi="仿宋_GB2312" w:eastAsia="仿宋_GB2312" w:cs="仿宋_GB2312"/>
          <w:color w:val="333333"/>
          <w:sz w:val="32"/>
          <w:szCs w:val="32"/>
        </w:rPr>
        <w:t>，校友</w:t>
      </w:r>
      <w:r>
        <w:rPr>
          <w:rFonts w:hint="eastAsia" w:ascii="仿宋_GB2312" w:hAnsi="仿宋_GB2312" w:eastAsia="仿宋_GB2312" w:cs="仿宋_GB2312"/>
          <w:color w:val="333333"/>
          <w:sz w:val="32"/>
          <w:szCs w:val="32"/>
        </w:rPr>
        <w:t>数量</w:t>
      </w:r>
      <w:r>
        <w:rPr>
          <w:rFonts w:ascii="仿宋_GB2312" w:hAnsi="仿宋_GB2312" w:eastAsia="仿宋_GB2312" w:cs="仿宋_GB2312"/>
          <w:color w:val="333333"/>
          <w:sz w:val="32"/>
          <w:szCs w:val="32"/>
        </w:rPr>
        <w:t>多、活动频繁地区</w:t>
      </w:r>
      <w:r>
        <w:rPr>
          <w:rFonts w:hint="eastAsia" w:ascii="仿宋_GB2312" w:hAnsi="仿宋_GB2312" w:eastAsia="仿宋_GB2312" w:cs="仿宋_GB2312"/>
          <w:color w:val="333333"/>
          <w:sz w:val="32"/>
          <w:szCs w:val="32"/>
        </w:rPr>
        <w:t>，</w:t>
      </w:r>
      <w:r>
        <w:rPr>
          <w:rFonts w:ascii="仿宋_GB2312" w:hAnsi="仿宋_GB2312" w:eastAsia="仿宋_GB2312" w:cs="仿宋_GB2312"/>
          <w:color w:val="333333"/>
          <w:sz w:val="32"/>
          <w:szCs w:val="32"/>
        </w:rPr>
        <w:t>若多地具备条件，经</w:t>
      </w:r>
      <w:r>
        <w:rPr>
          <w:rFonts w:hint="eastAsia" w:ascii="仿宋_GB2312" w:hAnsi="仿宋_GB2312" w:eastAsia="仿宋_GB2312" w:cs="仿宋_GB2312"/>
          <w:color w:val="333333"/>
          <w:sz w:val="32"/>
          <w:szCs w:val="32"/>
        </w:rPr>
        <w:t>校友会秘书处</w:t>
      </w:r>
      <w:r>
        <w:rPr>
          <w:rFonts w:ascii="仿宋_GB2312" w:hAnsi="仿宋_GB2312" w:eastAsia="仿宋_GB2312" w:cs="仿宋_GB2312"/>
          <w:color w:val="333333"/>
          <w:sz w:val="32"/>
          <w:szCs w:val="32"/>
        </w:rPr>
        <w:t>审批同意后</w:t>
      </w:r>
      <w:r>
        <w:rPr>
          <w:rFonts w:hint="eastAsia" w:ascii="仿宋_GB2312" w:hAnsi="仿宋_GB2312" w:eastAsia="仿宋_GB2312" w:cs="仿宋_GB2312"/>
          <w:color w:val="333333"/>
          <w:sz w:val="32"/>
          <w:szCs w:val="32"/>
        </w:rPr>
        <w:t>设立</w:t>
      </w:r>
      <w:r>
        <w:rPr>
          <w:rFonts w:ascii="仿宋_GB2312" w:hAnsi="仿宋_GB2312" w:eastAsia="仿宋_GB2312" w:cs="仿宋_GB2312"/>
          <w:color w:val="333333"/>
          <w:sz w:val="32"/>
          <w:szCs w:val="32"/>
        </w:rPr>
        <w:t>。</w:t>
      </w:r>
    </w:p>
    <w:p w14:paraId="05C3E8E9">
      <w:pPr>
        <w:pStyle w:val="7"/>
        <w:spacing w:after="62" w:afterLines="20" w:line="520" w:lineRule="exact"/>
        <w:ind w:firstLine="0" w:firstLineChars="0"/>
        <w:jc w:val="center"/>
        <w:rPr>
          <w:rFonts w:hint="eastAsia"/>
        </w:rPr>
      </w:pPr>
      <w:r>
        <w:rPr>
          <w:rFonts w:hint="eastAsia"/>
        </w:rPr>
        <w:t>第四章  监督管理和评价激励</w:t>
      </w:r>
    </w:p>
    <w:p w14:paraId="47CAF960">
      <w:pPr>
        <w:pStyle w:val="3"/>
        <w:widowControl w:val="0"/>
        <w:shd w:val="clear" w:color="auto" w:fill="FFFFFF"/>
        <w:spacing w:before="0" w:beforeAutospacing="0" w:after="0" w:afterAutospacing="0" w:line="360" w:lineRule="auto"/>
        <w:ind w:firstLine="643"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第十条</w:t>
      </w:r>
      <w:r>
        <w:rPr>
          <w:rFonts w:hint="eastAsia" w:ascii="仿宋_GB2312" w:hAnsi="仿宋_GB2312" w:eastAsia="仿宋_GB2312" w:cs="仿宋_GB2312"/>
          <w:color w:val="333333"/>
          <w:sz w:val="32"/>
          <w:szCs w:val="32"/>
        </w:rPr>
        <w:t xml:space="preserve">  校友会秘书处履行下列监督管理职责：</w:t>
      </w:r>
    </w:p>
    <w:p w14:paraId="50CDC3B2">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（一）负责校友组织成立、换届、变更、注销等工作的指导、登记和管理。</w:t>
      </w:r>
    </w:p>
    <w:p w14:paraId="00D96C1E">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（二）负责对校友组织实施年度工作检查和评价。</w:t>
      </w:r>
    </w:p>
    <w:p w14:paraId="30157651">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pacing w:val="6"/>
          <w:sz w:val="32"/>
          <w:szCs w:val="32"/>
        </w:rPr>
      </w:pPr>
      <w:r>
        <w:rPr>
          <w:rFonts w:hint="eastAsia" w:ascii="仿宋_GB2312" w:hAnsi="仿宋_GB2312" w:eastAsia="仿宋_GB2312" w:cs="仿宋_GB2312"/>
          <w:color w:val="333333"/>
          <w:sz w:val="32"/>
          <w:szCs w:val="32"/>
        </w:rPr>
        <w:t>（三）负责对校友组织违反本办法的问题进行监督和整改。</w:t>
      </w:r>
    </w:p>
    <w:p w14:paraId="4268DCD7">
      <w:pPr>
        <w:pStyle w:val="3"/>
        <w:widowControl w:val="0"/>
        <w:shd w:val="clear" w:color="auto" w:fill="FFFFFF"/>
        <w:spacing w:before="0" w:beforeAutospacing="0" w:after="0" w:afterAutospacing="0" w:line="360" w:lineRule="auto"/>
        <w:ind w:firstLine="643" w:firstLineChars="200"/>
        <w:jc w:val="both"/>
        <w:rPr>
          <w:rFonts w:hint="eastAsia" w:ascii="仿宋_GB2312" w:hAnsi="仿宋_GB2312" w:eastAsia="仿宋_GB2312" w:cs="仿宋_GB2312"/>
          <w:color w:val="333333"/>
          <w:sz w:val="32"/>
          <w:szCs w:val="32"/>
        </w:rPr>
      </w:pPr>
      <w:bookmarkStart w:id="14" w:name="OLE_LINK7"/>
      <w:r>
        <w:rPr>
          <w:rFonts w:hint="eastAsia" w:ascii="仿宋_GB2312" w:hAnsi="仿宋_GB2312" w:eastAsia="仿宋_GB2312" w:cs="仿宋_GB2312"/>
          <w:b/>
          <w:bCs/>
          <w:color w:val="333333"/>
          <w:sz w:val="32"/>
          <w:szCs w:val="32"/>
        </w:rPr>
        <w:t>第十一条</w:t>
      </w:r>
      <w:bookmarkEnd w:id="14"/>
      <w:r>
        <w:rPr>
          <w:rFonts w:hint="eastAsia" w:ascii="仿宋_GB2312" w:hAnsi="仿宋_GB2312" w:eastAsia="仿宋_GB2312" w:cs="仿宋_GB2312"/>
          <w:color w:val="333333"/>
          <w:sz w:val="32"/>
          <w:szCs w:val="32"/>
        </w:rPr>
        <w:t xml:space="preserve">  根据《西北工业大学“优秀校友分会”“优秀校友工作者”评选表彰办法》，校友会秘书处成立评审小组，每年在校友组织中开展“优秀校友分会”“优秀校友工作者”评选工作。</w:t>
      </w:r>
    </w:p>
    <w:p w14:paraId="4BECFA29">
      <w:pPr>
        <w:pStyle w:val="3"/>
        <w:widowControl w:val="0"/>
        <w:shd w:val="clear" w:color="auto" w:fill="FFFFFF"/>
        <w:spacing w:before="0" w:beforeAutospacing="0" w:after="0" w:afterAutospacing="0" w:line="360" w:lineRule="auto"/>
        <w:ind w:firstLine="643"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 xml:space="preserve">第十二条 </w:t>
      </w:r>
      <w:r>
        <w:rPr>
          <w:rFonts w:hint="eastAsia" w:ascii="仿宋_GB2312" w:hAnsi="仿宋_GB2312" w:eastAsia="仿宋_GB2312" w:cs="仿宋_GB2312"/>
          <w:color w:val="333333"/>
          <w:sz w:val="32"/>
          <w:szCs w:val="32"/>
        </w:rPr>
        <w:t xml:space="preserve"> 校友组织有下列情形并造成不良影响的，校友会秘书处可根据实际情况进行书面提醒，并责令整改，情节严重的予以注销。</w:t>
      </w:r>
    </w:p>
    <w:p w14:paraId="5D45D527">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（一）正式注册的地区校友会涂改、出租、出借《社会团体法人登记证书》，或者出租出借社会团体印章的；</w:t>
      </w:r>
    </w:p>
    <w:p w14:paraId="5B0F2656">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pacing w:val="6"/>
          <w:sz w:val="32"/>
          <w:szCs w:val="32"/>
        </w:rPr>
      </w:pPr>
      <w:r>
        <w:rPr>
          <w:rFonts w:hint="eastAsia" w:ascii="仿宋_GB2312" w:hAnsi="仿宋_GB2312" w:eastAsia="仿宋_GB2312" w:cs="仿宋_GB2312"/>
          <w:color w:val="333333"/>
          <w:sz w:val="32"/>
          <w:szCs w:val="32"/>
        </w:rPr>
        <w:t>（二）超出办法和章程规定的宗旨和业务范围开展活动的；</w:t>
      </w:r>
    </w:p>
    <w:p w14:paraId="6F3EA408">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（三）违反规定设立分会，或对分会疏于管理造成严重后果的；</w:t>
      </w:r>
    </w:p>
    <w:p w14:paraId="5127AB3C">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（四）从事营利性活动的；</w:t>
      </w:r>
    </w:p>
    <w:p w14:paraId="79E0FF06">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（五）侵占、私分、挪用校友组织资产或所接受捐赠、资助的；</w:t>
      </w:r>
    </w:p>
    <w:p w14:paraId="47A48E67">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pacing w:val="-6"/>
          <w:sz w:val="32"/>
          <w:szCs w:val="32"/>
        </w:rPr>
      </w:pPr>
      <w:r>
        <w:rPr>
          <w:rFonts w:hint="eastAsia" w:ascii="仿宋_GB2312" w:hAnsi="仿宋_GB2312" w:eastAsia="仿宋_GB2312" w:cs="仿宋_GB2312"/>
          <w:color w:val="333333"/>
          <w:sz w:val="32"/>
          <w:szCs w:val="32"/>
        </w:rPr>
        <w:t>（六）接到校友群体投诉及其它违反社会团体相关规定的；</w:t>
      </w:r>
    </w:p>
    <w:p w14:paraId="0EF7DDC3">
      <w:pPr>
        <w:pStyle w:val="3"/>
        <w:widowControl w:val="0"/>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（八）擅自以校友组织名义对外签署协议。</w:t>
      </w:r>
    </w:p>
    <w:p w14:paraId="56033B3C">
      <w:pPr>
        <w:pStyle w:val="7"/>
        <w:spacing w:after="62" w:afterLines="20" w:line="520" w:lineRule="exact"/>
        <w:ind w:firstLine="0" w:firstLineChars="0"/>
        <w:jc w:val="center"/>
        <w:rPr>
          <w:rFonts w:hint="eastAsia"/>
        </w:rPr>
      </w:pPr>
      <w:r>
        <w:rPr>
          <w:rFonts w:hint="eastAsia"/>
        </w:rPr>
        <w:t>第五章  附  则</w:t>
      </w:r>
    </w:p>
    <w:p w14:paraId="55044BE1">
      <w:pPr>
        <w:pStyle w:val="3"/>
        <w:widowControl w:val="0"/>
        <w:shd w:val="clear" w:color="auto" w:fill="FFFFFF"/>
        <w:spacing w:before="0" w:beforeAutospacing="0" w:after="0" w:afterAutospacing="0" w:line="360" w:lineRule="auto"/>
        <w:ind w:firstLine="643"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b/>
          <w:bCs/>
          <w:color w:val="333333"/>
          <w:sz w:val="32"/>
          <w:szCs w:val="32"/>
        </w:rPr>
        <w:t>第十三条</w:t>
      </w:r>
      <w:r>
        <w:rPr>
          <w:rFonts w:hint="eastAsia" w:ascii="仿宋_GB2312" w:hAnsi="仿宋_GB2312" w:eastAsia="仿宋_GB2312" w:cs="仿宋_GB2312"/>
          <w:color w:val="333333"/>
          <w:sz w:val="32"/>
          <w:szCs w:val="32"/>
        </w:rPr>
        <w:t xml:space="preserve">  本办法自公布之日起生效。</w:t>
      </w:r>
    </w:p>
    <w:p w14:paraId="20DFE3D6">
      <w:pPr>
        <w:pStyle w:val="3"/>
        <w:widowControl w:val="0"/>
        <w:shd w:val="clear" w:color="auto" w:fill="FFFFFF"/>
        <w:spacing w:before="0" w:beforeAutospacing="0" w:after="0" w:afterAutospacing="0" w:line="360" w:lineRule="auto"/>
        <w:ind w:firstLine="643" w:firstLineChars="200"/>
        <w:jc w:val="both"/>
        <w:rPr>
          <w:rFonts w:hint="eastAsia" w:ascii="仿宋_GB2312" w:hAnsi="仿宋_GB2312" w:eastAsia="仿宋_GB2312" w:cs="仿宋_GB2312"/>
          <w:color w:val="333333"/>
          <w:spacing w:val="6"/>
          <w:sz w:val="32"/>
          <w:szCs w:val="32"/>
        </w:rPr>
      </w:pPr>
      <w:r>
        <w:rPr>
          <w:rFonts w:hint="eastAsia" w:ascii="仿宋_GB2312" w:hAnsi="仿宋_GB2312" w:eastAsia="仿宋_GB2312" w:cs="仿宋_GB2312"/>
          <w:b/>
          <w:bCs/>
          <w:color w:val="333333"/>
          <w:sz w:val="32"/>
          <w:szCs w:val="32"/>
        </w:rPr>
        <w:t>第十四条</w:t>
      </w:r>
      <w:r>
        <w:rPr>
          <w:rFonts w:hint="eastAsia" w:ascii="仿宋_GB2312" w:hAnsi="仿宋_GB2312" w:eastAsia="仿宋_GB2312" w:cs="仿宋_GB2312"/>
          <w:color w:val="333333"/>
          <w:sz w:val="32"/>
          <w:szCs w:val="32"/>
        </w:rPr>
        <w:t xml:space="preserve">  本办法由西北工业大学校友会秘书处负责解释。</w:t>
      </w:r>
    </w:p>
    <w:bookmarkEnd w:id="3"/>
    <w:p w14:paraId="48344E33">
      <w:pPr>
        <w:spacing w:line="520" w:lineRule="exact"/>
        <w:rPr>
          <w:rFonts w:hint="eastAsia" w:ascii="黑体" w:hAnsi="黑体" w:eastAsia="黑体" w:cs="黑体"/>
          <w:bCs/>
          <w:sz w:val="28"/>
          <w:szCs w:val="28"/>
        </w:rPr>
      </w:pPr>
      <w:r>
        <w:rPr>
          <w:rFonts w:hint="eastAsia" w:ascii="仿宋_GB2312" w:hAnsi="Times New Roman" w:eastAsia="仿宋_GB2312"/>
          <w:sz w:val="32"/>
          <w:szCs w:val="32"/>
        </w:rPr>
        <w:br w:type="page"/>
      </w:r>
      <w:r>
        <w:rPr>
          <w:rFonts w:hint="eastAsia" w:ascii="黑体" w:hAnsi="黑体" w:eastAsia="黑体" w:cs="黑体"/>
          <w:bCs/>
          <w:sz w:val="28"/>
          <w:szCs w:val="28"/>
        </w:rPr>
        <w:t>附件1：</w:t>
      </w:r>
    </w:p>
    <w:p w14:paraId="19A8E2FB">
      <w:pPr>
        <w:spacing w:before="468" w:beforeLines="150" w:after="156" w:afterLines="50" w:line="36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西北工业大学地方校友会（行业校友交流分会）成立申请表</w:t>
      </w:r>
    </w:p>
    <w:tbl>
      <w:tblPr>
        <w:tblStyle w:val="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42"/>
        <w:gridCol w:w="2957"/>
        <w:gridCol w:w="1814"/>
        <w:gridCol w:w="2872"/>
      </w:tblGrid>
      <w:tr w14:paraId="30FD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05" w:type="dxa"/>
            <w:vAlign w:val="center"/>
          </w:tcPr>
          <w:p w14:paraId="7F187299">
            <w:pPr>
              <w:spacing w:line="400" w:lineRule="exact"/>
              <w:jc w:val="center"/>
              <w:rPr>
                <w:rFonts w:ascii="仿宋_GB2312" w:eastAsia="仿宋_GB2312"/>
                <w:b/>
                <w:sz w:val="24"/>
                <w:szCs w:val="24"/>
              </w:rPr>
            </w:pPr>
            <w:r>
              <w:rPr>
                <w:rFonts w:hint="eastAsia" w:ascii="仿宋_GB2312" w:eastAsia="仿宋_GB2312"/>
                <w:b/>
                <w:sz w:val="24"/>
                <w:szCs w:val="24"/>
              </w:rPr>
              <w:t>校友组织名称</w:t>
            </w:r>
          </w:p>
        </w:tc>
        <w:tc>
          <w:tcPr>
            <w:tcW w:w="7454" w:type="dxa"/>
            <w:gridSpan w:val="3"/>
            <w:vAlign w:val="center"/>
          </w:tcPr>
          <w:p w14:paraId="67F1595B">
            <w:pPr>
              <w:spacing w:line="400" w:lineRule="exact"/>
              <w:rPr>
                <w:rFonts w:ascii="仿宋_GB2312" w:eastAsia="仿宋_GB2312"/>
                <w:b/>
                <w:sz w:val="24"/>
                <w:szCs w:val="24"/>
              </w:rPr>
            </w:pPr>
          </w:p>
        </w:tc>
      </w:tr>
      <w:tr w14:paraId="49D8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05" w:type="dxa"/>
            <w:vAlign w:val="center"/>
          </w:tcPr>
          <w:p w14:paraId="17DF8E66">
            <w:pPr>
              <w:spacing w:line="400" w:lineRule="exact"/>
              <w:jc w:val="center"/>
              <w:rPr>
                <w:rFonts w:ascii="仿宋_GB2312" w:eastAsia="仿宋_GB2312"/>
                <w:b/>
                <w:sz w:val="24"/>
                <w:szCs w:val="24"/>
              </w:rPr>
            </w:pPr>
            <w:r>
              <w:rPr>
                <w:rFonts w:hint="eastAsia" w:ascii="仿宋_GB2312" w:eastAsia="仿宋_GB2312"/>
                <w:b/>
                <w:sz w:val="24"/>
                <w:szCs w:val="24"/>
              </w:rPr>
              <w:t>负责人</w:t>
            </w:r>
          </w:p>
        </w:tc>
        <w:tc>
          <w:tcPr>
            <w:tcW w:w="2884" w:type="dxa"/>
            <w:vAlign w:val="center"/>
          </w:tcPr>
          <w:p w14:paraId="76668EC8">
            <w:pPr>
              <w:spacing w:line="400" w:lineRule="exact"/>
              <w:jc w:val="center"/>
              <w:rPr>
                <w:rFonts w:ascii="仿宋_GB2312" w:eastAsia="仿宋_GB2312"/>
                <w:b/>
                <w:sz w:val="24"/>
                <w:szCs w:val="24"/>
              </w:rPr>
            </w:pPr>
          </w:p>
        </w:tc>
        <w:tc>
          <w:tcPr>
            <w:tcW w:w="1769" w:type="dxa"/>
            <w:vAlign w:val="center"/>
          </w:tcPr>
          <w:p w14:paraId="5780838B">
            <w:pPr>
              <w:spacing w:line="400" w:lineRule="exact"/>
              <w:jc w:val="center"/>
              <w:rPr>
                <w:rFonts w:ascii="仿宋_GB2312" w:eastAsia="仿宋_GB2312"/>
                <w:b/>
                <w:sz w:val="24"/>
                <w:szCs w:val="24"/>
              </w:rPr>
            </w:pPr>
            <w:r>
              <w:rPr>
                <w:rFonts w:hint="eastAsia" w:ascii="仿宋_GB2312" w:eastAsia="仿宋_GB2312"/>
                <w:b/>
                <w:sz w:val="24"/>
                <w:szCs w:val="24"/>
              </w:rPr>
              <w:t>联系方式</w:t>
            </w:r>
          </w:p>
        </w:tc>
        <w:tc>
          <w:tcPr>
            <w:tcW w:w="2801" w:type="dxa"/>
            <w:vAlign w:val="center"/>
          </w:tcPr>
          <w:p w14:paraId="7843531E">
            <w:pPr>
              <w:spacing w:line="400" w:lineRule="exact"/>
              <w:jc w:val="center"/>
              <w:rPr>
                <w:rFonts w:ascii="仿宋_GB2312" w:eastAsia="仿宋_GB2312"/>
                <w:b/>
                <w:sz w:val="24"/>
                <w:szCs w:val="24"/>
              </w:rPr>
            </w:pPr>
          </w:p>
        </w:tc>
      </w:tr>
      <w:tr w14:paraId="2494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05" w:type="dxa"/>
            <w:vAlign w:val="center"/>
          </w:tcPr>
          <w:p w14:paraId="189C976F">
            <w:pPr>
              <w:spacing w:line="400" w:lineRule="exact"/>
              <w:jc w:val="center"/>
              <w:rPr>
                <w:rFonts w:ascii="仿宋_GB2312" w:eastAsia="仿宋_GB2312"/>
                <w:b/>
                <w:sz w:val="24"/>
                <w:szCs w:val="24"/>
              </w:rPr>
            </w:pPr>
            <w:r>
              <w:rPr>
                <w:rFonts w:hint="eastAsia" w:ascii="仿宋_GB2312" w:eastAsia="仿宋_GB2312"/>
                <w:b/>
                <w:sz w:val="24"/>
                <w:szCs w:val="24"/>
              </w:rPr>
              <w:t>目前规模</w:t>
            </w:r>
          </w:p>
        </w:tc>
        <w:tc>
          <w:tcPr>
            <w:tcW w:w="2884" w:type="dxa"/>
            <w:vAlign w:val="center"/>
          </w:tcPr>
          <w:p w14:paraId="4A6A2B54">
            <w:pPr>
              <w:spacing w:line="400" w:lineRule="exact"/>
              <w:jc w:val="center"/>
              <w:rPr>
                <w:rFonts w:ascii="仿宋_GB2312" w:eastAsia="仿宋_GB2312"/>
                <w:b/>
                <w:sz w:val="24"/>
                <w:szCs w:val="24"/>
              </w:rPr>
            </w:pPr>
          </w:p>
        </w:tc>
        <w:tc>
          <w:tcPr>
            <w:tcW w:w="1769" w:type="dxa"/>
            <w:vAlign w:val="center"/>
          </w:tcPr>
          <w:p w14:paraId="660D2395">
            <w:pPr>
              <w:spacing w:line="400" w:lineRule="exact"/>
              <w:jc w:val="center"/>
              <w:rPr>
                <w:rFonts w:ascii="仿宋_GB2312" w:eastAsia="仿宋_GB2312"/>
                <w:b/>
                <w:sz w:val="24"/>
                <w:szCs w:val="24"/>
              </w:rPr>
            </w:pPr>
            <w:r>
              <w:rPr>
                <w:rFonts w:hint="eastAsia" w:ascii="仿宋_GB2312" w:eastAsia="仿宋_GB2312"/>
                <w:b/>
                <w:sz w:val="24"/>
                <w:szCs w:val="24"/>
              </w:rPr>
              <w:t>注册地点</w:t>
            </w:r>
          </w:p>
        </w:tc>
        <w:tc>
          <w:tcPr>
            <w:tcW w:w="2801" w:type="dxa"/>
            <w:vAlign w:val="center"/>
          </w:tcPr>
          <w:p w14:paraId="211B04D1">
            <w:pPr>
              <w:spacing w:line="400" w:lineRule="exact"/>
              <w:jc w:val="center"/>
              <w:rPr>
                <w:rFonts w:ascii="仿宋_GB2312" w:eastAsia="仿宋_GB2312"/>
                <w:b/>
                <w:sz w:val="24"/>
                <w:szCs w:val="24"/>
              </w:rPr>
            </w:pPr>
          </w:p>
        </w:tc>
      </w:tr>
      <w:tr w14:paraId="2B6A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05" w:type="dxa"/>
            <w:vAlign w:val="center"/>
          </w:tcPr>
          <w:p w14:paraId="6EEB371F">
            <w:pPr>
              <w:spacing w:line="400" w:lineRule="exact"/>
              <w:jc w:val="center"/>
              <w:rPr>
                <w:rFonts w:ascii="仿宋_GB2312" w:eastAsia="仿宋_GB2312"/>
                <w:b/>
                <w:sz w:val="24"/>
                <w:szCs w:val="24"/>
              </w:rPr>
            </w:pPr>
            <w:r>
              <w:rPr>
                <w:rFonts w:hint="eastAsia" w:ascii="仿宋_GB2312" w:eastAsia="仿宋_GB2312"/>
                <w:b/>
                <w:sz w:val="24"/>
                <w:szCs w:val="24"/>
              </w:rPr>
              <w:t>组织机构</w:t>
            </w:r>
          </w:p>
        </w:tc>
        <w:tc>
          <w:tcPr>
            <w:tcW w:w="7454" w:type="dxa"/>
            <w:gridSpan w:val="3"/>
            <w:vAlign w:val="center"/>
          </w:tcPr>
          <w:p w14:paraId="50AE9A9E">
            <w:pPr>
              <w:spacing w:line="400" w:lineRule="exact"/>
              <w:rPr>
                <w:rFonts w:ascii="仿宋_GB2312" w:eastAsia="仿宋_GB2312"/>
                <w:sz w:val="24"/>
                <w:szCs w:val="24"/>
              </w:rPr>
            </w:pPr>
            <w:r>
              <w:rPr>
                <w:rFonts w:hint="eastAsia" w:ascii="仿宋_GB2312" w:eastAsia="仿宋_GB2312"/>
                <w:sz w:val="24"/>
                <w:szCs w:val="24"/>
              </w:rPr>
              <w:t>（校友分会机构成员姓名+职务）</w:t>
            </w:r>
          </w:p>
          <w:p w14:paraId="556E9110">
            <w:pPr>
              <w:spacing w:line="400" w:lineRule="exact"/>
              <w:rPr>
                <w:rFonts w:ascii="仿宋_GB2312" w:eastAsia="仿宋_GB2312"/>
                <w:b/>
                <w:sz w:val="24"/>
                <w:szCs w:val="24"/>
              </w:rPr>
            </w:pPr>
          </w:p>
          <w:p w14:paraId="0DC001B6">
            <w:pPr>
              <w:spacing w:line="400" w:lineRule="exact"/>
              <w:rPr>
                <w:rFonts w:ascii="仿宋_GB2312" w:eastAsia="仿宋_GB2312"/>
                <w:b/>
                <w:sz w:val="24"/>
                <w:szCs w:val="24"/>
              </w:rPr>
            </w:pPr>
          </w:p>
          <w:p w14:paraId="1A0E5000">
            <w:pPr>
              <w:spacing w:line="400" w:lineRule="exact"/>
              <w:rPr>
                <w:rFonts w:ascii="仿宋_GB2312" w:eastAsia="仿宋_GB2312"/>
                <w:b/>
                <w:sz w:val="24"/>
                <w:szCs w:val="24"/>
              </w:rPr>
            </w:pPr>
          </w:p>
          <w:p w14:paraId="321FE246">
            <w:pPr>
              <w:spacing w:line="400" w:lineRule="exact"/>
              <w:rPr>
                <w:rFonts w:ascii="仿宋_GB2312" w:eastAsia="仿宋_GB2312"/>
                <w:b/>
                <w:sz w:val="24"/>
                <w:szCs w:val="24"/>
              </w:rPr>
            </w:pPr>
          </w:p>
          <w:p w14:paraId="0C385BD8">
            <w:pPr>
              <w:spacing w:line="400" w:lineRule="exact"/>
              <w:rPr>
                <w:rFonts w:ascii="仿宋_GB2312" w:eastAsia="仿宋_GB2312"/>
                <w:b/>
                <w:sz w:val="24"/>
                <w:szCs w:val="24"/>
              </w:rPr>
            </w:pPr>
            <w:r>
              <w:rPr>
                <w:rFonts w:hint="eastAsia" w:ascii="仿宋_GB2312" w:eastAsia="仿宋_GB2312"/>
                <w:b/>
                <w:sz w:val="24"/>
                <w:szCs w:val="24"/>
              </w:rPr>
              <w:t xml:space="preserve">               </w:t>
            </w:r>
          </w:p>
          <w:p w14:paraId="69281AB9">
            <w:pPr>
              <w:spacing w:line="400" w:lineRule="exact"/>
              <w:rPr>
                <w:rFonts w:ascii="仿宋_GB2312" w:eastAsia="仿宋_GB2312"/>
                <w:b/>
                <w:sz w:val="24"/>
                <w:szCs w:val="24"/>
              </w:rPr>
            </w:pPr>
          </w:p>
          <w:p w14:paraId="42962052">
            <w:pPr>
              <w:spacing w:line="400" w:lineRule="exact"/>
              <w:rPr>
                <w:rFonts w:ascii="仿宋_GB2312" w:eastAsia="仿宋_GB2312"/>
                <w:b/>
                <w:sz w:val="24"/>
                <w:szCs w:val="24"/>
              </w:rPr>
            </w:pPr>
          </w:p>
          <w:p w14:paraId="1462BFF6">
            <w:pPr>
              <w:spacing w:line="400" w:lineRule="exact"/>
              <w:rPr>
                <w:rFonts w:ascii="仿宋_GB2312" w:eastAsia="仿宋_GB2312"/>
                <w:b/>
                <w:sz w:val="24"/>
                <w:szCs w:val="24"/>
              </w:rPr>
            </w:pPr>
          </w:p>
        </w:tc>
      </w:tr>
      <w:tr w14:paraId="6D68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05" w:type="dxa"/>
            <w:vAlign w:val="center"/>
          </w:tcPr>
          <w:p w14:paraId="4072BEA4">
            <w:pPr>
              <w:spacing w:line="400" w:lineRule="exact"/>
              <w:jc w:val="center"/>
              <w:rPr>
                <w:rFonts w:ascii="仿宋_GB2312" w:eastAsia="仿宋_GB2312"/>
                <w:b/>
                <w:sz w:val="24"/>
                <w:szCs w:val="24"/>
              </w:rPr>
            </w:pPr>
            <w:r>
              <w:rPr>
                <w:rFonts w:hint="eastAsia" w:ascii="仿宋_GB2312" w:eastAsia="仿宋_GB2312"/>
                <w:b/>
                <w:sz w:val="24"/>
                <w:szCs w:val="24"/>
              </w:rPr>
              <w:t>承诺书</w:t>
            </w:r>
          </w:p>
        </w:tc>
        <w:tc>
          <w:tcPr>
            <w:tcW w:w="7454" w:type="dxa"/>
            <w:gridSpan w:val="3"/>
          </w:tcPr>
          <w:p w14:paraId="0D087BD0">
            <w:pPr>
              <w:spacing w:line="400" w:lineRule="exact"/>
              <w:ind w:firstLine="480" w:firstLineChars="200"/>
              <w:rPr>
                <w:rFonts w:ascii="仿宋_GB2312" w:eastAsia="仿宋_GB2312"/>
                <w:sz w:val="24"/>
                <w:szCs w:val="24"/>
              </w:rPr>
            </w:pPr>
            <w:r>
              <w:rPr>
                <w:rFonts w:hint="eastAsia" w:ascii="仿宋_GB2312" w:eastAsia="仿宋_GB2312"/>
                <w:sz w:val="24"/>
                <w:szCs w:val="24"/>
              </w:rPr>
              <w:t>本会为西北工业大学校友自愿联合的，非营利性社会组织，遵守我国宪法、法律、法规和国家政策，遵守社会道德风尚，遵守校友组织建设管理规定，以加强校友与母校、校友与校友之间的联系，增进情谊，开展教育、科研、学术文化交流活动，鼓励校友在各自的事业中开拓创新为目的，共同为母校的繁荣与发展，为祖国的富强与进步贡献力量。</w:t>
            </w:r>
          </w:p>
          <w:p w14:paraId="19829310">
            <w:pPr>
              <w:spacing w:line="400" w:lineRule="exact"/>
              <w:rPr>
                <w:rFonts w:ascii="仿宋_GB2312" w:eastAsia="仿宋_GB2312"/>
                <w:sz w:val="24"/>
                <w:szCs w:val="24"/>
              </w:rPr>
            </w:pPr>
          </w:p>
          <w:p w14:paraId="41507EA4">
            <w:pPr>
              <w:spacing w:line="400" w:lineRule="exact"/>
              <w:rPr>
                <w:rFonts w:ascii="仿宋_GB2312" w:eastAsia="仿宋_GB2312"/>
                <w:sz w:val="24"/>
                <w:szCs w:val="24"/>
              </w:rPr>
            </w:pPr>
          </w:p>
          <w:p w14:paraId="48172B66">
            <w:pPr>
              <w:spacing w:line="400" w:lineRule="exact"/>
              <w:ind w:firstLine="3132" w:firstLineChars="1300"/>
              <w:rPr>
                <w:rFonts w:ascii="仿宋_GB2312" w:eastAsia="仿宋_GB2312"/>
                <w:b/>
                <w:sz w:val="24"/>
                <w:szCs w:val="24"/>
              </w:rPr>
            </w:pPr>
            <w:r>
              <w:rPr>
                <w:rFonts w:hint="eastAsia" w:ascii="仿宋_GB2312" w:eastAsia="仿宋_GB2312"/>
                <w:b/>
                <w:sz w:val="24"/>
                <w:szCs w:val="24"/>
              </w:rPr>
              <w:t>负责人签名：          年    月   日</w:t>
            </w:r>
          </w:p>
          <w:p w14:paraId="3BE8CF62">
            <w:pPr>
              <w:spacing w:line="400" w:lineRule="exact"/>
              <w:ind w:firstLine="3836" w:firstLineChars="1592"/>
              <w:rPr>
                <w:rFonts w:ascii="仿宋_GB2312" w:eastAsia="仿宋_GB2312"/>
                <w:b/>
                <w:sz w:val="24"/>
                <w:szCs w:val="24"/>
              </w:rPr>
            </w:pPr>
          </w:p>
        </w:tc>
      </w:tr>
      <w:tr w14:paraId="1E2B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05" w:type="dxa"/>
            <w:vAlign w:val="center"/>
          </w:tcPr>
          <w:p w14:paraId="63184EFE">
            <w:pPr>
              <w:spacing w:line="400" w:lineRule="exact"/>
              <w:jc w:val="center"/>
              <w:rPr>
                <w:rFonts w:ascii="仿宋_GB2312" w:eastAsia="仿宋_GB2312"/>
                <w:b/>
                <w:sz w:val="24"/>
                <w:szCs w:val="24"/>
              </w:rPr>
            </w:pPr>
            <w:bookmarkStart w:id="15" w:name="OLE_LINK9"/>
            <w:r>
              <w:rPr>
                <w:rFonts w:hint="eastAsia" w:ascii="仿宋_GB2312" w:eastAsia="仿宋_GB2312"/>
                <w:b/>
                <w:sz w:val="24"/>
                <w:szCs w:val="24"/>
              </w:rPr>
              <w:t>西北工业大学</w:t>
            </w:r>
          </w:p>
          <w:p w14:paraId="369B51A6">
            <w:pPr>
              <w:spacing w:line="400" w:lineRule="exact"/>
              <w:jc w:val="center"/>
              <w:rPr>
                <w:rFonts w:ascii="仿宋_GB2312" w:eastAsia="仿宋_GB2312"/>
                <w:b/>
                <w:sz w:val="24"/>
                <w:szCs w:val="24"/>
              </w:rPr>
            </w:pPr>
            <w:r>
              <w:rPr>
                <w:rFonts w:hint="eastAsia" w:ascii="仿宋_GB2312" w:eastAsia="仿宋_GB2312"/>
                <w:b/>
                <w:sz w:val="24"/>
                <w:szCs w:val="24"/>
              </w:rPr>
              <w:t>校友会</w:t>
            </w:r>
          </w:p>
          <w:p w14:paraId="7F980BF1">
            <w:pPr>
              <w:spacing w:line="400" w:lineRule="exact"/>
              <w:jc w:val="center"/>
              <w:rPr>
                <w:rFonts w:ascii="仿宋_GB2312" w:eastAsia="仿宋_GB2312"/>
                <w:b/>
                <w:sz w:val="24"/>
                <w:szCs w:val="24"/>
              </w:rPr>
            </w:pPr>
            <w:r>
              <w:rPr>
                <w:rFonts w:hint="eastAsia" w:ascii="仿宋_GB2312" w:eastAsia="仿宋_GB2312"/>
                <w:b/>
                <w:sz w:val="24"/>
                <w:szCs w:val="24"/>
              </w:rPr>
              <w:t>审批意见</w:t>
            </w:r>
            <w:bookmarkEnd w:id="15"/>
          </w:p>
        </w:tc>
        <w:tc>
          <w:tcPr>
            <w:tcW w:w="7454" w:type="dxa"/>
            <w:gridSpan w:val="3"/>
            <w:vAlign w:val="center"/>
          </w:tcPr>
          <w:p w14:paraId="070F1710">
            <w:pPr>
              <w:spacing w:line="400" w:lineRule="exact"/>
              <w:rPr>
                <w:rFonts w:ascii="仿宋_GB2312" w:eastAsia="仿宋_GB2312"/>
                <w:b/>
                <w:sz w:val="24"/>
                <w:szCs w:val="24"/>
              </w:rPr>
            </w:pPr>
            <w:r>
              <w:rPr>
                <w:rFonts w:hint="eastAsia" w:ascii="仿宋_GB2312" w:eastAsia="仿宋_GB2312"/>
                <w:b/>
                <w:sz w:val="24"/>
                <w:szCs w:val="24"/>
              </w:rPr>
              <w:t xml:space="preserve">  </w:t>
            </w:r>
          </w:p>
          <w:p w14:paraId="68F473B0">
            <w:pPr>
              <w:spacing w:line="400" w:lineRule="exact"/>
              <w:rPr>
                <w:rFonts w:ascii="仿宋_GB2312" w:eastAsia="仿宋_GB2312"/>
                <w:b/>
                <w:sz w:val="24"/>
                <w:szCs w:val="24"/>
              </w:rPr>
            </w:pPr>
            <w:r>
              <w:rPr>
                <w:rFonts w:hint="eastAsia" w:ascii="仿宋_GB2312" w:eastAsia="仿宋_GB2312"/>
                <w:b/>
                <w:sz w:val="24"/>
                <w:szCs w:val="24"/>
              </w:rPr>
              <w:t xml:space="preserve">          </w:t>
            </w:r>
          </w:p>
          <w:p w14:paraId="05070D98">
            <w:pPr>
              <w:spacing w:line="400" w:lineRule="exact"/>
              <w:rPr>
                <w:rFonts w:ascii="仿宋_GB2312" w:eastAsia="仿宋_GB2312"/>
                <w:b/>
                <w:sz w:val="24"/>
                <w:szCs w:val="24"/>
              </w:rPr>
            </w:pPr>
            <w:r>
              <w:rPr>
                <w:rFonts w:hint="eastAsia" w:ascii="仿宋_GB2312" w:eastAsia="仿宋_GB2312"/>
                <w:b/>
                <w:sz w:val="24"/>
                <w:szCs w:val="24"/>
              </w:rPr>
              <w:t xml:space="preserve">   </w:t>
            </w:r>
          </w:p>
          <w:p w14:paraId="7AA12DD9">
            <w:pPr>
              <w:spacing w:line="400" w:lineRule="exact"/>
              <w:rPr>
                <w:rFonts w:ascii="仿宋_GB2312" w:eastAsia="仿宋_GB2312"/>
                <w:b/>
                <w:sz w:val="24"/>
                <w:szCs w:val="24"/>
              </w:rPr>
            </w:pPr>
            <w:r>
              <w:rPr>
                <w:rFonts w:hint="eastAsia" w:ascii="仿宋_GB2312" w:eastAsia="仿宋_GB2312"/>
                <w:b/>
                <w:sz w:val="24"/>
                <w:szCs w:val="24"/>
              </w:rPr>
              <w:t xml:space="preserve">                   </w:t>
            </w:r>
          </w:p>
          <w:p w14:paraId="1468CF6D">
            <w:pPr>
              <w:spacing w:line="400" w:lineRule="exact"/>
              <w:ind w:firstLine="3855" w:firstLineChars="1600"/>
              <w:rPr>
                <w:rFonts w:ascii="仿宋_GB2312" w:eastAsia="仿宋_GB2312"/>
                <w:b/>
                <w:sz w:val="24"/>
                <w:szCs w:val="24"/>
              </w:rPr>
            </w:pPr>
            <w:r>
              <w:rPr>
                <w:rFonts w:hint="eastAsia" w:ascii="仿宋_GB2312" w:eastAsia="仿宋_GB2312"/>
                <w:b/>
                <w:sz w:val="24"/>
                <w:szCs w:val="24"/>
              </w:rPr>
              <w:t>签章：          年    月   日</w:t>
            </w:r>
          </w:p>
          <w:p w14:paraId="13EA4A2A">
            <w:pPr>
              <w:spacing w:line="400" w:lineRule="exact"/>
              <w:ind w:firstLine="4554" w:firstLineChars="1890"/>
              <w:rPr>
                <w:rFonts w:ascii="仿宋_GB2312" w:eastAsia="仿宋_GB2312"/>
                <w:b/>
                <w:sz w:val="24"/>
                <w:szCs w:val="24"/>
              </w:rPr>
            </w:pPr>
          </w:p>
        </w:tc>
      </w:tr>
      <w:tr w14:paraId="52B9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2" w:hRule="atLeast"/>
          <w:jc w:val="center"/>
        </w:trPr>
        <w:tc>
          <w:tcPr>
            <w:tcW w:w="1505" w:type="dxa"/>
            <w:vAlign w:val="center"/>
          </w:tcPr>
          <w:p w14:paraId="13FA823D">
            <w:pPr>
              <w:spacing w:line="400" w:lineRule="exact"/>
              <w:jc w:val="center"/>
              <w:rPr>
                <w:rFonts w:ascii="仿宋_GB2312" w:eastAsia="仿宋_GB2312"/>
                <w:b/>
                <w:sz w:val="24"/>
                <w:szCs w:val="24"/>
              </w:rPr>
            </w:pPr>
            <w:r>
              <w:rPr>
                <w:rFonts w:hint="eastAsia" w:ascii="仿宋_GB2312" w:eastAsia="仿宋_GB2312"/>
                <w:b/>
                <w:sz w:val="24"/>
                <w:szCs w:val="24"/>
              </w:rPr>
              <w:t>备注</w:t>
            </w:r>
          </w:p>
        </w:tc>
        <w:tc>
          <w:tcPr>
            <w:tcW w:w="7454" w:type="dxa"/>
            <w:gridSpan w:val="3"/>
            <w:vAlign w:val="center"/>
          </w:tcPr>
          <w:p w14:paraId="0C632618">
            <w:pPr>
              <w:spacing w:line="400" w:lineRule="exact"/>
              <w:rPr>
                <w:rFonts w:ascii="仿宋_GB2312" w:eastAsia="仿宋_GB2312"/>
                <w:b/>
                <w:sz w:val="24"/>
                <w:szCs w:val="24"/>
              </w:rPr>
            </w:pPr>
            <w:r>
              <w:rPr>
                <w:rFonts w:hint="eastAsia" w:ascii="仿宋_GB2312" w:eastAsia="仿宋_GB2312"/>
                <w:sz w:val="24"/>
                <w:szCs w:val="24"/>
              </w:rPr>
              <w:t>另附申请书</w:t>
            </w:r>
          </w:p>
        </w:tc>
      </w:tr>
    </w:tbl>
    <w:p w14:paraId="2456A902">
      <w:pPr>
        <w:spacing w:line="520" w:lineRule="exact"/>
        <w:rPr>
          <w:rFonts w:ascii="仿宋_GB2312" w:eastAsia="仿宋_GB2312"/>
          <w:b/>
          <w:sz w:val="28"/>
          <w:szCs w:val="28"/>
        </w:rPr>
      </w:pPr>
      <w:r>
        <w:rPr>
          <w:b/>
        </w:rPr>
        <w:br w:type="page"/>
      </w:r>
      <w:r>
        <w:rPr>
          <w:rFonts w:hint="eastAsia" w:ascii="黑体" w:hAnsi="黑体" w:eastAsia="黑体" w:cs="黑体"/>
          <w:bCs/>
          <w:sz w:val="28"/>
          <w:szCs w:val="28"/>
        </w:rPr>
        <w:t>附件2：</w:t>
      </w:r>
    </w:p>
    <w:p w14:paraId="2B9E7324">
      <w:pPr>
        <w:spacing w:before="468" w:beforeLines="150" w:after="156" w:afterLines="50" w:line="36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西北工业大学海外校友会成立申请表</w:t>
      </w:r>
    </w:p>
    <w:tbl>
      <w:tblPr>
        <w:tblStyle w:val="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43"/>
        <w:gridCol w:w="3032"/>
        <w:gridCol w:w="1383"/>
        <w:gridCol w:w="3227"/>
      </w:tblGrid>
      <w:tr w14:paraId="2EA4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05" w:type="dxa"/>
            <w:vAlign w:val="center"/>
          </w:tcPr>
          <w:p w14:paraId="78B3F581">
            <w:pPr>
              <w:spacing w:line="400" w:lineRule="exact"/>
              <w:jc w:val="center"/>
              <w:rPr>
                <w:rFonts w:ascii="仿宋_GB2312" w:eastAsia="仿宋_GB2312"/>
                <w:b/>
                <w:sz w:val="24"/>
                <w:szCs w:val="24"/>
              </w:rPr>
            </w:pPr>
            <w:r>
              <w:rPr>
                <w:rFonts w:hint="eastAsia" w:ascii="仿宋_GB2312" w:eastAsia="仿宋_GB2312"/>
                <w:b/>
                <w:sz w:val="24"/>
                <w:szCs w:val="24"/>
              </w:rPr>
              <w:t>校友组织名称</w:t>
            </w:r>
          </w:p>
        </w:tc>
        <w:tc>
          <w:tcPr>
            <w:tcW w:w="7454" w:type="dxa"/>
            <w:gridSpan w:val="3"/>
            <w:vAlign w:val="center"/>
          </w:tcPr>
          <w:p w14:paraId="2ADE565E">
            <w:pPr>
              <w:spacing w:line="400" w:lineRule="exact"/>
              <w:rPr>
                <w:rFonts w:ascii="仿宋_GB2312" w:eastAsia="仿宋_GB2312"/>
                <w:b/>
                <w:sz w:val="24"/>
                <w:szCs w:val="24"/>
              </w:rPr>
            </w:pPr>
          </w:p>
        </w:tc>
      </w:tr>
      <w:tr w14:paraId="7905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05" w:type="dxa"/>
            <w:vAlign w:val="center"/>
          </w:tcPr>
          <w:p w14:paraId="68BC34A7">
            <w:pPr>
              <w:spacing w:line="400" w:lineRule="exact"/>
              <w:jc w:val="center"/>
              <w:rPr>
                <w:rFonts w:ascii="仿宋_GB2312" w:eastAsia="仿宋_GB2312"/>
                <w:b/>
                <w:sz w:val="24"/>
                <w:szCs w:val="24"/>
              </w:rPr>
            </w:pPr>
            <w:r>
              <w:rPr>
                <w:rFonts w:hint="eastAsia" w:ascii="仿宋_GB2312" w:eastAsia="仿宋_GB2312"/>
                <w:b/>
                <w:sz w:val="24"/>
                <w:szCs w:val="24"/>
              </w:rPr>
              <w:t>负责人</w:t>
            </w:r>
          </w:p>
        </w:tc>
        <w:tc>
          <w:tcPr>
            <w:tcW w:w="2957" w:type="dxa"/>
            <w:vAlign w:val="center"/>
          </w:tcPr>
          <w:p w14:paraId="173CDCA3">
            <w:pPr>
              <w:spacing w:line="400" w:lineRule="exact"/>
              <w:jc w:val="center"/>
              <w:rPr>
                <w:rFonts w:ascii="仿宋_GB2312" w:eastAsia="仿宋_GB2312"/>
                <w:b/>
                <w:sz w:val="24"/>
                <w:szCs w:val="24"/>
              </w:rPr>
            </w:pPr>
          </w:p>
        </w:tc>
        <w:tc>
          <w:tcPr>
            <w:tcW w:w="1349" w:type="dxa"/>
            <w:vAlign w:val="center"/>
          </w:tcPr>
          <w:p w14:paraId="14E91742">
            <w:pPr>
              <w:spacing w:line="400" w:lineRule="exact"/>
              <w:jc w:val="center"/>
              <w:rPr>
                <w:rFonts w:ascii="仿宋_GB2312" w:eastAsia="仿宋_GB2312"/>
                <w:b/>
                <w:sz w:val="24"/>
                <w:szCs w:val="24"/>
              </w:rPr>
            </w:pPr>
            <w:r>
              <w:rPr>
                <w:rFonts w:hint="eastAsia" w:ascii="仿宋_GB2312" w:eastAsia="仿宋_GB2312"/>
                <w:b/>
                <w:sz w:val="24"/>
                <w:szCs w:val="24"/>
              </w:rPr>
              <w:t>联系方式</w:t>
            </w:r>
          </w:p>
        </w:tc>
        <w:tc>
          <w:tcPr>
            <w:tcW w:w="3148" w:type="dxa"/>
            <w:vAlign w:val="center"/>
          </w:tcPr>
          <w:p w14:paraId="4D2E01BD">
            <w:pPr>
              <w:spacing w:line="400" w:lineRule="exact"/>
              <w:jc w:val="center"/>
              <w:rPr>
                <w:rFonts w:ascii="仿宋_GB2312" w:eastAsia="仿宋_GB2312"/>
                <w:b/>
                <w:sz w:val="24"/>
                <w:szCs w:val="24"/>
              </w:rPr>
            </w:pPr>
          </w:p>
        </w:tc>
      </w:tr>
      <w:tr w14:paraId="0867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05" w:type="dxa"/>
            <w:vAlign w:val="center"/>
          </w:tcPr>
          <w:p w14:paraId="638FEFA5">
            <w:pPr>
              <w:spacing w:line="400" w:lineRule="exact"/>
              <w:jc w:val="center"/>
              <w:rPr>
                <w:rFonts w:ascii="仿宋_GB2312" w:eastAsia="仿宋_GB2312"/>
                <w:b/>
                <w:sz w:val="24"/>
                <w:szCs w:val="24"/>
              </w:rPr>
            </w:pPr>
            <w:r>
              <w:rPr>
                <w:rFonts w:hint="eastAsia" w:ascii="仿宋_GB2312" w:eastAsia="仿宋_GB2312"/>
                <w:b/>
                <w:sz w:val="24"/>
                <w:szCs w:val="24"/>
              </w:rPr>
              <w:t>目前规模</w:t>
            </w:r>
          </w:p>
        </w:tc>
        <w:tc>
          <w:tcPr>
            <w:tcW w:w="2957" w:type="dxa"/>
            <w:vAlign w:val="center"/>
          </w:tcPr>
          <w:p w14:paraId="23E9814F">
            <w:pPr>
              <w:spacing w:line="400" w:lineRule="exact"/>
              <w:jc w:val="center"/>
              <w:rPr>
                <w:rFonts w:ascii="仿宋_GB2312" w:eastAsia="仿宋_GB2312"/>
                <w:b/>
                <w:sz w:val="24"/>
                <w:szCs w:val="24"/>
              </w:rPr>
            </w:pPr>
          </w:p>
        </w:tc>
        <w:tc>
          <w:tcPr>
            <w:tcW w:w="1349" w:type="dxa"/>
            <w:vAlign w:val="center"/>
          </w:tcPr>
          <w:p w14:paraId="50126A8C">
            <w:pPr>
              <w:spacing w:line="400" w:lineRule="exact"/>
              <w:jc w:val="center"/>
              <w:rPr>
                <w:rFonts w:ascii="仿宋_GB2312" w:eastAsia="仿宋_GB2312"/>
                <w:b/>
                <w:sz w:val="24"/>
                <w:szCs w:val="24"/>
              </w:rPr>
            </w:pPr>
            <w:r>
              <w:rPr>
                <w:rFonts w:hint="eastAsia" w:ascii="仿宋_GB2312" w:eastAsia="仿宋_GB2312"/>
                <w:b/>
                <w:sz w:val="24"/>
                <w:szCs w:val="24"/>
              </w:rPr>
              <w:t>注册地点</w:t>
            </w:r>
          </w:p>
        </w:tc>
        <w:tc>
          <w:tcPr>
            <w:tcW w:w="3148" w:type="dxa"/>
            <w:vAlign w:val="center"/>
          </w:tcPr>
          <w:p w14:paraId="6D8E5533">
            <w:pPr>
              <w:spacing w:line="400" w:lineRule="exact"/>
              <w:jc w:val="center"/>
              <w:rPr>
                <w:rFonts w:ascii="仿宋_GB2312" w:eastAsia="仿宋_GB2312"/>
                <w:b/>
                <w:sz w:val="24"/>
                <w:szCs w:val="24"/>
              </w:rPr>
            </w:pPr>
          </w:p>
        </w:tc>
      </w:tr>
      <w:tr w14:paraId="3056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05" w:type="dxa"/>
            <w:vAlign w:val="center"/>
          </w:tcPr>
          <w:p w14:paraId="01A580C2">
            <w:pPr>
              <w:spacing w:line="400" w:lineRule="exact"/>
              <w:jc w:val="center"/>
              <w:rPr>
                <w:rFonts w:ascii="仿宋_GB2312" w:eastAsia="仿宋_GB2312"/>
                <w:b/>
                <w:sz w:val="24"/>
                <w:szCs w:val="24"/>
              </w:rPr>
            </w:pPr>
            <w:r>
              <w:rPr>
                <w:rFonts w:hint="eastAsia" w:ascii="仿宋_GB2312" w:eastAsia="仿宋_GB2312"/>
                <w:b/>
                <w:sz w:val="24"/>
                <w:szCs w:val="24"/>
              </w:rPr>
              <w:t>组织机构</w:t>
            </w:r>
          </w:p>
        </w:tc>
        <w:tc>
          <w:tcPr>
            <w:tcW w:w="7454" w:type="dxa"/>
            <w:gridSpan w:val="3"/>
            <w:vAlign w:val="center"/>
          </w:tcPr>
          <w:p w14:paraId="454940C8">
            <w:pPr>
              <w:spacing w:line="400" w:lineRule="exact"/>
              <w:rPr>
                <w:rFonts w:ascii="仿宋_GB2312" w:eastAsia="仿宋_GB2312"/>
                <w:sz w:val="24"/>
                <w:szCs w:val="24"/>
              </w:rPr>
            </w:pPr>
            <w:r>
              <w:rPr>
                <w:rFonts w:hint="eastAsia" w:ascii="仿宋_GB2312" w:eastAsia="仿宋_GB2312"/>
                <w:sz w:val="24"/>
                <w:szCs w:val="24"/>
              </w:rPr>
              <w:t>（校友分会机构成员姓名、职务）</w:t>
            </w:r>
          </w:p>
          <w:p w14:paraId="26471C3D">
            <w:pPr>
              <w:spacing w:line="400" w:lineRule="exact"/>
              <w:rPr>
                <w:rFonts w:ascii="仿宋_GB2312" w:eastAsia="仿宋_GB2312"/>
                <w:b/>
                <w:sz w:val="24"/>
                <w:szCs w:val="24"/>
              </w:rPr>
            </w:pPr>
          </w:p>
          <w:p w14:paraId="11131E77">
            <w:pPr>
              <w:spacing w:line="400" w:lineRule="exact"/>
              <w:rPr>
                <w:rFonts w:ascii="仿宋_GB2312" w:eastAsia="仿宋_GB2312"/>
                <w:b/>
                <w:sz w:val="24"/>
                <w:szCs w:val="24"/>
              </w:rPr>
            </w:pPr>
          </w:p>
          <w:p w14:paraId="25846797">
            <w:pPr>
              <w:spacing w:line="400" w:lineRule="exact"/>
              <w:rPr>
                <w:rFonts w:ascii="仿宋_GB2312" w:eastAsia="仿宋_GB2312"/>
                <w:b/>
                <w:sz w:val="24"/>
                <w:szCs w:val="24"/>
              </w:rPr>
            </w:pPr>
          </w:p>
          <w:p w14:paraId="6386D3B6">
            <w:pPr>
              <w:spacing w:line="400" w:lineRule="exact"/>
              <w:rPr>
                <w:rFonts w:ascii="仿宋_GB2312" w:eastAsia="仿宋_GB2312"/>
                <w:b/>
                <w:sz w:val="24"/>
                <w:szCs w:val="24"/>
              </w:rPr>
            </w:pPr>
          </w:p>
          <w:p w14:paraId="4674CE60">
            <w:pPr>
              <w:spacing w:line="400" w:lineRule="exact"/>
              <w:rPr>
                <w:rFonts w:ascii="仿宋_GB2312" w:eastAsia="仿宋_GB2312"/>
                <w:b/>
                <w:sz w:val="24"/>
                <w:szCs w:val="24"/>
              </w:rPr>
            </w:pPr>
          </w:p>
          <w:p w14:paraId="0A1E09E0">
            <w:pPr>
              <w:spacing w:line="400" w:lineRule="exact"/>
              <w:rPr>
                <w:rFonts w:ascii="仿宋_GB2312" w:eastAsia="仿宋_GB2312"/>
                <w:b/>
                <w:sz w:val="24"/>
                <w:szCs w:val="24"/>
              </w:rPr>
            </w:pPr>
          </w:p>
          <w:p w14:paraId="3D6D976A">
            <w:pPr>
              <w:spacing w:line="400" w:lineRule="exact"/>
              <w:rPr>
                <w:rFonts w:ascii="仿宋_GB2312" w:eastAsia="仿宋_GB2312"/>
                <w:b/>
                <w:sz w:val="24"/>
                <w:szCs w:val="24"/>
              </w:rPr>
            </w:pPr>
          </w:p>
        </w:tc>
      </w:tr>
      <w:tr w14:paraId="5D9B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2" w:hRule="atLeast"/>
          <w:jc w:val="center"/>
        </w:trPr>
        <w:tc>
          <w:tcPr>
            <w:tcW w:w="1505" w:type="dxa"/>
            <w:vAlign w:val="center"/>
          </w:tcPr>
          <w:p w14:paraId="030A9941">
            <w:pPr>
              <w:spacing w:line="400" w:lineRule="exact"/>
              <w:jc w:val="center"/>
              <w:rPr>
                <w:rFonts w:ascii="仿宋_GB2312" w:eastAsia="仿宋_GB2312"/>
                <w:b/>
                <w:sz w:val="24"/>
                <w:szCs w:val="24"/>
              </w:rPr>
            </w:pPr>
            <w:r>
              <w:rPr>
                <w:rFonts w:hint="eastAsia" w:ascii="仿宋_GB2312" w:eastAsia="仿宋_GB2312"/>
                <w:b/>
                <w:sz w:val="24"/>
                <w:szCs w:val="24"/>
              </w:rPr>
              <w:t>承诺书</w:t>
            </w:r>
          </w:p>
        </w:tc>
        <w:tc>
          <w:tcPr>
            <w:tcW w:w="7454" w:type="dxa"/>
            <w:gridSpan w:val="3"/>
          </w:tcPr>
          <w:p w14:paraId="48A5F18F">
            <w:pPr>
              <w:spacing w:line="400" w:lineRule="exact"/>
              <w:ind w:firstLine="480" w:firstLineChars="200"/>
              <w:rPr>
                <w:rFonts w:ascii="仿宋_GB2312" w:eastAsia="仿宋_GB2312"/>
                <w:sz w:val="24"/>
                <w:szCs w:val="24"/>
              </w:rPr>
            </w:pPr>
            <w:r>
              <w:rPr>
                <w:rFonts w:hint="eastAsia" w:ascii="仿宋_GB2312" w:eastAsia="仿宋_GB2312"/>
                <w:sz w:val="24"/>
                <w:szCs w:val="24"/>
              </w:rPr>
              <w:t>本会为西北工业大学校友自愿联合的，非营利性社会组织，遵守当地法律、法规，遵守西北工业大学校友会章程及相关管理规定，以加强校友与母校、校友与校友之间的联系，增进情谊，开展教育、科研、学术文化交流活动，协助母校拓展国际交流空间、延揽国际人才为目的，共同为母校的繁荣与发展，为祖国的富强与进步贡献力量。</w:t>
            </w:r>
          </w:p>
          <w:p w14:paraId="2130D578">
            <w:pPr>
              <w:spacing w:line="400" w:lineRule="exact"/>
              <w:rPr>
                <w:rFonts w:ascii="仿宋_GB2312" w:eastAsia="仿宋_GB2312"/>
                <w:sz w:val="24"/>
                <w:szCs w:val="24"/>
              </w:rPr>
            </w:pPr>
          </w:p>
          <w:p w14:paraId="697A10E4">
            <w:pPr>
              <w:spacing w:line="400" w:lineRule="exact"/>
              <w:rPr>
                <w:rFonts w:ascii="仿宋_GB2312" w:eastAsia="仿宋_GB2312"/>
                <w:sz w:val="24"/>
                <w:szCs w:val="24"/>
              </w:rPr>
            </w:pPr>
          </w:p>
          <w:p w14:paraId="0AE6F2CB">
            <w:pPr>
              <w:spacing w:line="400" w:lineRule="exact"/>
              <w:rPr>
                <w:rFonts w:ascii="仿宋_GB2312" w:eastAsia="仿宋_GB2312"/>
                <w:sz w:val="24"/>
                <w:szCs w:val="24"/>
              </w:rPr>
            </w:pPr>
          </w:p>
          <w:p w14:paraId="58FD01CE">
            <w:pPr>
              <w:spacing w:line="400" w:lineRule="exact"/>
              <w:ind w:firstLine="3132" w:firstLineChars="1300"/>
              <w:rPr>
                <w:rFonts w:ascii="仿宋_GB2312" w:eastAsia="仿宋_GB2312"/>
                <w:b/>
                <w:sz w:val="24"/>
                <w:szCs w:val="24"/>
              </w:rPr>
            </w:pPr>
            <w:r>
              <w:rPr>
                <w:rFonts w:hint="eastAsia" w:ascii="仿宋_GB2312" w:eastAsia="仿宋_GB2312"/>
                <w:b/>
                <w:sz w:val="24"/>
                <w:szCs w:val="24"/>
              </w:rPr>
              <w:t>负责人签名：          年    月   日</w:t>
            </w:r>
          </w:p>
          <w:p w14:paraId="7D3B0E2E">
            <w:pPr>
              <w:spacing w:line="400" w:lineRule="exact"/>
              <w:ind w:firstLine="3814" w:firstLineChars="1583"/>
              <w:rPr>
                <w:rFonts w:ascii="仿宋_GB2312" w:eastAsia="仿宋_GB2312"/>
                <w:b/>
                <w:sz w:val="24"/>
                <w:szCs w:val="24"/>
              </w:rPr>
            </w:pPr>
          </w:p>
        </w:tc>
      </w:tr>
      <w:tr w14:paraId="008A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05" w:type="dxa"/>
            <w:vAlign w:val="center"/>
          </w:tcPr>
          <w:p w14:paraId="41CAEDCA">
            <w:pPr>
              <w:spacing w:line="400" w:lineRule="exact"/>
              <w:jc w:val="center"/>
              <w:rPr>
                <w:rFonts w:ascii="仿宋_GB2312" w:eastAsia="仿宋_GB2312"/>
                <w:b/>
                <w:sz w:val="24"/>
                <w:szCs w:val="24"/>
              </w:rPr>
            </w:pPr>
            <w:r>
              <w:rPr>
                <w:rFonts w:hint="eastAsia" w:ascii="仿宋_GB2312" w:eastAsia="仿宋_GB2312"/>
                <w:b/>
                <w:sz w:val="24"/>
                <w:szCs w:val="24"/>
              </w:rPr>
              <w:t>西北工业大学</w:t>
            </w:r>
          </w:p>
          <w:p w14:paraId="21113B72">
            <w:pPr>
              <w:spacing w:line="400" w:lineRule="exact"/>
              <w:jc w:val="center"/>
              <w:rPr>
                <w:rFonts w:ascii="仿宋_GB2312" w:eastAsia="仿宋_GB2312"/>
                <w:b/>
                <w:sz w:val="24"/>
                <w:szCs w:val="24"/>
              </w:rPr>
            </w:pPr>
            <w:r>
              <w:rPr>
                <w:rFonts w:hint="eastAsia" w:ascii="仿宋_GB2312" w:eastAsia="仿宋_GB2312"/>
                <w:b/>
                <w:sz w:val="24"/>
                <w:szCs w:val="24"/>
              </w:rPr>
              <w:t>校友会</w:t>
            </w:r>
          </w:p>
          <w:p w14:paraId="2D224ED2">
            <w:pPr>
              <w:spacing w:line="400" w:lineRule="exact"/>
              <w:jc w:val="center"/>
              <w:rPr>
                <w:rFonts w:ascii="仿宋_GB2312" w:eastAsia="仿宋_GB2312"/>
                <w:b/>
                <w:sz w:val="24"/>
                <w:szCs w:val="24"/>
              </w:rPr>
            </w:pPr>
            <w:r>
              <w:rPr>
                <w:rFonts w:hint="eastAsia" w:ascii="仿宋_GB2312" w:eastAsia="仿宋_GB2312"/>
                <w:b/>
                <w:sz w:val="24"/>
                <w:szCs w:val="24"/>
              </w:rPr>
              <w:t>审批意见</w:t>
            </w:r>
          </w:p>
        </w:tc>
        <w:tc>
          <w:tcPr>
            <w:tcW w:w="7454" w:type="dxa"/>
            <w:gridSpan w:val="3"/>
            <w:vAlign w:val="center"/>
          </w:tcPr>
          <w:p w14:paraId="18368FEE">
            <w:pPr>
              <w:spacing w:line="400" w:lineRule="exact"/>
              <w:rPr>
                <w:rFonts w:ascii="仿宋_GB2312" w:eastAsia="仿宋_GB2312"/>
                <w:b/>
                <w:sz w:val="24"/>
                <w:szCs w:val="24"/>
              </w:rPr>
            </w:pPr>
          </w:p>
          <w:p w14:paraId="003C5570">
            <w:pPr>
              <w:spacing w:line="400" w:lineRule="exact"/>
              <w:rPr>
                <w:rFonts w:ascii="仿宋_GB2312" w:eastAsia="仿宋_GB2312"/>
                <w:b/>
                <w:sz w:val="24"/>
                <w:szCs w:val="24"/>
              </w:rPr>
            </w:pPr>
          </w:p>
          <w:p w14:paraId="25A6511A">
            <w:pPr>
              <w:spacing w:line="400" w:lineRule="exact"/>
              <w:rPr>
                <w:rFonts w:ascii="仿宋_GB2312" w:eastAsia="仿宋_GB2312"/>
                <w:b/>
                <w:sz w:val="24"/>
                <w:szCs w:val="24"/>
              </w:rPr>
            </w:pPr>
          </w:p>
          <w:p w14:paraId="78821AC0">
            <w:pPr>
              <w:spacing w:line="400" w:lineRule="exact"/>
              <w:rPr>
                <w:rFonts w:ascii="仿宋_GB2312" w:eastAsia="仿宋_GB2312"/>
                <w:b/>
                <w:sz w:val="24"/>
                <w:szCs w:val="24"/>
              </w:rPr>
            </w:pPr>
          </w:p>
          <w:p w14:paraId="32492AD7">
            <w:pPr>
              <w:spacing w:line="400" w:lineRule="exact"/>
              <w:ind w:firstLine="3855" w:firstLineChars="1600"/>
              <w:rPr>
                <w:rFonts w:ascii="仿宋_GB2312" w:eastAsia="仿宋_GB2312"/>
                <w:b/>
                <w:sz w:val="24"/>
                <w:szCs w:val="24"/>
              </w:rPr>
            </w:pPr>
            <w:r>
              <w:rPr>
                <w:rFonts w:hint="eastAsia" w:ascii="仿宋_GB2312" w:eastAsia="仿宋_GB2312"/>
                <w:b/>
                <w:sz w:val="24"/>
                <w:szCs w:val="24"/>
              </w:rPr>
              <w:t>签章：          年    月   日</w:t>
            </w:r>
          </w:p>
          <w:p w14:paraId="3BFD53F2">
            <w:pPr>
              <w:spacing w:line="400" w:lineRule="exact"/>
              <w:ind w:firstLine="4522" w:firstLineChars="1877"/>
              <w:rPr>
                <w:rFonts w:ascii="仿宋_GB2312" w:eastAsia="仿宋_GB2312"/>
                <w:b/>
                <w:sz w:val="24"/>
                <w:szCs w:val="24"/>
              </w:rPr>
            </w:pPr>
          </w:p>
        </w:tc>
      </w:tr>
      <w:tr w14:paraId="2E2C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2" w:hRule="atLeast"/>
          <w:jc w:val="center"/>
        </w:trPr>
        <w:tc>
          <w:tcPr>
            <w:tcW w:w="1505" w:type="dxa"/>
            <w:vAlign w:val="center"/>
          </w:tcPr>
          <w:p w14:paraId="52431FE1">
            <w:pPr>
              <w:spacing w:line="400" w:lineRule="exact"/>
              <w:jc w:val="center"/>
              <w:rPr>
                <w:rFonts w:ascii="仿宋_GB2312" w:eastAsia="仿宋_GB2312"/>
                <w:b/>
                <w:sz w:val="24"/>
                <w:szCs w:val="24"/>
              </w:rPr>
            </w:pPr>
            <w:r>
              <w:rPr>
                <w:rFonts w:hint="eastAsia" w:ascii="仿宋_GB2312" w:eastAsia="仿宋_GB2312"/>
                <w:b/>
                <w:sz w:val="24"/>
                <w:szCs w:val="24"/>
              </w:rPr>
              <w:t>备注</w:t>
            </w:r>
          </w:p>
        </w:tc>
        <w:tc>
          <w:tcPr>
            <w:tcW w:w="7454" w:type="dxa"/>
            <w:gridSpan w:val="3"/>
            <w:vAlign w:val="center"/>
          </w:tcPr>
          <w:p w14:paraId="742AEF53">
            <w:pPr>
              <w:spacing w:line="400" w:lineRule="exact"/>
              <w:rPr>
                <w:rFonts w:ascii="仿宋_GB2312" w:eastAsia="仿宋_GB2312"/>
                <w:bCs/>
                <w:sz w:val="24"/>
                <w:szCs w:val="24"/>
              </w:rPr>
            </w:pPr>
            <w:r>
              <w:rPr>
                <w:rFonts w:hint="eastAsia" w:ascii="仿宋_GB2312" w:eastAsia="仿宋_GB2312"/>
                <w:bCs/>
                <w:sz w:val="24"/>
                <w:szCs w:val="24"/>
              </w:rPr>
              <w:t>另附申请书</w:t>
            </w:r>
          </w:p>
        </w:tc>
      </w:tr>
    </w:tbl>
    <w:p w14:paraId="72BC3041">
      <w:pPr>
        <w:spacing w:line="520" w:lineRule="exact"/>
        <w:rPr>
          <w:rFonts w:ascii="仿宋_GB2312" w:eastAsia="仿宋_GB2312"/>
          <w:b/>
          <w:sz w:val="28"/>
          <w:szCs w:val="28"/>
        </w:rPr>
      </w:pPr>
      <w:r>
        <w:rPr>
          <w:rFonts w:ascii="仿宋_GB2312" w:eastAsia="仿宋_GB2312"/>
          <w:b/>
          <w:sz w:val="28"/>
          <w:szCs w:val="28"/>
        </w:rPr>
        <w:br w:type="page"/>
      </w:r>
      <w:r>
        <w:rPr>
          <w:rFonts w:hint="eastAsia" w:ascii="黑体" w:hAnsi="黑体" w:eastAsia="黑体" w:cs="黑体"/>
          <w:bCs/>
          <w:sz w:val="28"/>
          <w:szCs w:val="28"/>
        </w:rPr>
        <w:t>附件3：</w:t>
      </w:r>
    </w:p>
    <w:p w14:paraId="38942427">
      <w:pPr>
        <w:spacing w:before="468" w:beforeLines="150" w:after="156" w:afterLines="50" w:line="36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西北工业大学地方校友会</w:t>
      </w:r>
      <w:bookmarkStart w:id="16" w:name="OLE_LINK10"/>
      <w:r>
        <w:rPr>
          <w:rFonts w:hint="eastAsia" w:ascii="方正小标宋简体" w:hAnsi="方正小标宋简体" w:eastAsia="方正小标宋简体" w:cs="方正小标宋简体"/>
          <w:bCs/>
          <w:sz w:val="32"/>
          <w:szCs w:val="32"/>
        </w:rPr>
        <w:t>（行业校友交流分会）</w:t>
      </w:r>
      <w:bookmarkEnd w:id="16"/>
      <w:r>
        <w:rPr>
          <w:rFonts w:hint="eastAsia" w:ascii="方正小标宋简体" w:hAnsi="方正小标宋简体" w:eastAsia="方正小标宋简体" w:cs="方正小标宋简体"/>
          <w:bCs/>
          <w:sz w:val="32"/>
          <w:szCs w:val="32"/>
        </w:rPr>
        <w:t>换届申请表</w:t>
      </w:r>
    </w:p>
    <w:tbl>
      <w:tblPr>
        <w:tblStyle w:val="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44"/>
        <w:gridCol w:w="3259"/>
        <w:gridCol w:w="1359"/>
        <w:gridCol w:w="3023"/>
      </w:tblGrid>
      <w:tr w14:paraId="7738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05" w:type="dxa"/>
            <w:vAlign w:val="center"/>
          </w:tcPr>
          <w:p w14:paraId="263BAD6F">
            <w:pPr>
              <w:spacing w:line="400" w:lineRule="exact"/>
              <w:jc w:val="center"/>
              <w:rPr>
                <w:rFonts w:ascii="仿宋_GB2312" w:eastAsia="仿宋_GB2312"/>
                <w:b/>
                <w:sz w:val="24"/>
                <w:szCs w:val="24"/>
              </w:rPr>
            </w:pPr>
            <w:bookmarkStart w:id="17" w:name="OLE_LINK8"/>
            <w:r>
              <w:rPr>
                <w:rFonts w:hint="eastAsia" w:ascii="仿宋_GB2312" w:eastAsia="仿宋_GB2312"/>
                <w:b/>
                <w:sz w:val="24"/>
                <w:szCs w:val="24"/>
              </w:rPr>
              <w:t>校友组织名称</w:t>
            </w:r>
            <w:bookmarkEnd w:id="17"/>
          </w:p>
        </w:tc>
        <w:tc>
          <w:tcPr>
            <w:tcW w:w="7454" w:type="dxa"/>
            <w:gridSpan w:val="3"/>
            <w:vAlign w:val="center"/>
          </w:tcPr>
          <w:p w14:paraId="5A7936D1">
            <w:pPr>
              <w:spacing w:line="400" w:lineRule="exact"/>
              <w:rPr>
                <w:rFonts w:ascii="仿宋_GB2312" w:eastAsia="仿宋_GB2312"/>
                <w:b/>
                <w:sz w:val="24"/>
                <w:szCs w:val="24"/>
              </w:rPr>
            </w:pPr>
          </w:p>
        </w:tc>
      </w:tr>
      <w:tr w14:paraId="15DC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05" w:type="dxa"/>
            <w:vAlign w:val="center"/>
          </w:tcPr>
          <w:p w14:paraId="59E8E721">
            <w:pPr>
              <w:spacing w:line="400" w:lineRule="exact"/>
              <w:jc w:val="center"/>
              <w:rPr>
                <w:rFonts w:ascii="仿宋_GB2312" w:eastAsia="仿宋_GB2312"/>
                <w:b/>
                <w:sz w:val="24"/>
                <w:szCs w:val="24"/>
              </w:rPr>
            </w:pPr>
            <w:r>
              <w:rPr>
                <w:rFonts w:hint="eastAsia" w:ascii="仿宋_GB2312" w:eastAsia="仿宋_GB2312"/>
                <w:b/>
                <w:sz w:val="24"/>
                <w:szCs w:val="24"/>
              </w:rPr>
              <w:t>负责人</w:t>
            </w:r>
          </w:p>
        </w:tc>
        <w:tc>
          <w:tcPr>
            <w:tcW w:w="3179" w:type="dxa"/>
            <w:vAlign w:val="center"/>
          </w:tcPr>
          <w:p w14:paraId="56F7D34D">
            <w:pPr>
              <w:spacing w:line="400" w:lineRule="exact"/>
              <w:jc w:val="center"/>
              <w:rPr>
                <w:rFonts w:ascii="仿宋_GB2312" w:eastAsia="仿宋_GB2312"/>
                <w:b/>
                <w:sz w:val="24"/>
                <w:szCs w:val="24"/>
              </w:rPr>
            </w:pPr>
          </w:p>
        </w:tc>
        <w:tc>
          <w:tcPr>
            <w:tcW w:w="1326" w:type="dxa"/>
            <w:vAlign w:val="center"/>
          </w:tcPr>
          <w:p w14:paraId="7C72038A">
            <w:pPr>
              <w:spacing w:line="400" w:lineRule="exact"/>
              <w:jc w:val="center"/>
              <w:rPr>
                <w:rFonts w:ascii="仿宋_GB2312" w:eastAsia="仿宋_GB2312"/>
                <w:b/>
                <w:sz w:val="24"/>
                <w:szCs w:val="24"/>
              </w:rPr>
            </w:pPr>
            <w:r>
              <w:rPr>
                <w:rFonts w:hint="eastAsia" w:ascii="仿宋_GB2312" w:eastAsia="仿宋_GB2312"/>
                <w:b/>
                <w:sz w:val="24"/>
                <w:szCs w:val="24"/>
              </w:rPr>
              <w:t>联系方式</w:t>
            </w:r>
          </w:p>
        </w:tc>
        <w:tc>
          <w:tcPr>
            <w:tcW w:w="2949" w:type="dxa"/>
            <w:vAlign w:val="center"/>
          </w:tcPr>
          <w:p w14:paraId="3CFECBC8">
            <w:pPr>
              <w:spacing w:line="400" w:lineRule="exact"/>
              <w:jc w:val="center"/>
              <w:rPr>
                <w:rFonts w:ascii="仿宋_GB2312" w:eastAsia="仿宋_GB2312"/>
                <w:b/>
                <w:sz w:val="24"/>
                <w:szCs w:val="24"/>
              </w:rPr>
            </w:pPr>
          </w:p>
        </w:tc>
      </w:tr>
      <w:tr w14:paraId="5016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05" w:type="dxa"/>
            <w:vAlign w:val="center"/>
          </w:tcPr>
          <w:p w14:paraId="46626DDD">
            <w:pPr>
              <w:spacing w:line="400" w:lineRule="exact"/>
              <w:jc w:val="center"/>
              <w:rPr>
                <w:rFonts w:ascii="仿宋_GB2312" w:eastAsia="仿宋_GB2312"/>
                <w:b/>
                <w:sz w:val="24"/>
                <w:szCs w:val="24"/>
              </w:rPr>
            </w:pPr>
            <w:r>
              <w:rPr>
                <w:rFonts w:hint="eastAsia" w:ascii="仿宋_GB2312" w:eastAsia="仿宋_GB2312"/>
                <w:b/>
                <w:sz w:val="24"/>
                <w:szCs w:val="24"/>
              </w:rPr>
              <w:t>目前规模</w:t>
            </w:r>
          </w:p>
        </w:tc>
        <w:tc>
          <w:tcPr>
            <w:tcW w:w="3179" w:type="dxa"/>
            <w:vAlign w:val="center"/>
          </w:tcPr>
          <w:p w14:paraId="491DA19C">
            <w:pPr>
              <w:spacing w:line="400" w:lineRule="exact"/>
              <w:jc w:val="center"/>
              <w:rPr>
                <w:rFonts w:ascii="仿宋_GB2312" w:eastAsia="仿宋_GB2312"/>
                <w:b/>
                <w:sz w:val="24"/>
                <w:szCs w:val="24"/>
              </w:rPr>
            </w:pPr>
          </w:p>
        </w:tc>
        <w:tc>
          <w:tcPr>
            <w:tcW w:w="1326" w:type="dxa"/>
            <w:vAlign w:val="center"/>
          </w:tcPr>
          <w:p w14:paraId="10CDADD9">
            <w:pPr>
              <w:spacing w:line="400" w:lineRule="exact"/>
              <w:jc w:val="center"/>
              <w:rPr>
                <w:rFonts w:ascii="仿宋_GB2312" w:eastAsia="仿宋_GB2312"/>
                <w:b/>
                <w:sz w:val="24"/>
                <w:szCs w:val="24"/>
              </w:rPr>
            </w:pPr>
            <w:r>
              <w:rPr>
                <w:rFonts w:hint="eastAsia" w:ascii="仿宋_GB2312" w:eastAsia="仿宋_GB2312"/>
                <w:b/>
                <w:sz w:val="24"/>
                <w:szCs w:val="24"/>
              </w:rPr>
              <w:t>注册地点</w:t>
            </w:r>
          </w:p>
        </w:tc>
        <w:tc>
          <w:tcPr>
            <w:tcW w:w="2949" w:type="dxa"/>
            <w:vAlign w:val="center"/>
          </w:tcPr>
          <w:p w14:paraId="3D931EF2">
            <w:pPr>
              <w:spacing w:line="400" w:lineRule="exact"/>
              <w:jc w:val="center"/>
              <w:rPr>
                <w:rFonts w:ascii="仿宋_GB2312" w:eastAsia="仿宋_GB2312"/>
                <w:b/>
                <w:sz w:val="24"/>
                <w:szCs w:val="24"/>
              </w:rPr>
            </w:pPr>
          </w:p>
        </w:tc>
      </w:tr>
      <w:tr w14:paraId="5FF5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05" w:type="dxa"/>
            <w:vAlign w:val="center"/>
          </w:tcPr>
          <w:p w14:paraId="1D14BF01">
            <w:pPr>
              <w:spacing w:line="400" w:lineRule="exact"/>
              <w:jc w:val="center"/>
              <w:rPr>
                <w:rFonts w:ascii="仿宋_GB2312" w:eastAsia="仿宋_GB2312"/>
                <w:b/>
                <w:sz w:val="24"/>
                <w:szCs w:val="24"/>
              </w:rPr>
            </w:pPr>
            <w:r>
              <w:rPr>
                <w:rFonts w:hint="eastAsia" w:ascii="仿宋_GB2312" w:eastAsia="仿宋_GB2312"/>
                <w:b/>
                <w:sz w:val="24"/>
                <w:szCs w:val="24"/>
              </w:rPr>
              <w:t>组织机构</w:t>
            </w:r>
          </w:p>
        </w:tc>
        <w:tc>
          <w:tcPr>
            <w:tcW w:w="7454" w:type="dxa"/>
            <w:gridSpan w:val="3"/>
            <w:vAlign w:val="center"/>
          </w:tcPr>
          <w:p w14:paraId="3FF04F0C">
            <w:pPr>
              <w:spacing w:line="400" w:lineRule="exact"/>
              <w:rPr>
                <w:rFonts w:ascii="仿宋_GB2312" w:eastAsia="仿宋_GB2312"/>
                <w:sz w:val="24"/>
                <w:szCs w:val="24"/>
              </w:rPr>
            </w:pPr>
            <w:r>
              <w:rPr>
                <w:rFonts w:hint="eastAsia" w:ascii="仿宋_GB2312" w:eastAsia="仿宋_GB2312"/>
                <w:sz w:val="24"/>
                <w:szCs w:val="24"/>
              </w:rPr>
              <w:t>（新一届校友分会机构成员姓名、职务）</w:t>
            </w:r>
          </w:p>
          <w:p w14:paraId="0115565B">
            <w:pPr>
              <w:spacing w:line="400" w:lineRule="exact"/>
              <w:rPr>
                <w:rFonts w:ascii="仿宋_GB2312" w:eastAsia="仿宋_GB2312"/>
                <w:sz w:val="24"/>
                <w:szCs w:val="24"/>
              </w:rPr>
            </w:pPr>
          </w:p>
          <w:p w14:paraId="2A9E901D">
            <w:pPr>
              <w:spacing w:line="400" w:lineRule="exact"/>
              <w:rPr>
                <w:rFonts w:ascii="仿宋_GB2312" w:eastAsia="仿宋_GB2312"/>
                <w:sz w:val="24"/>
                <w:szCs w:val="24"/>
              </w:rPr>
            </w:pPr>
          </w:p>
          <w:p w14:paraId="200B8513">
            <w:pPr>
              <w:spacing w:line="400" w:lineRule="exact"/>
              <w:rPr>
                <w:rFonts w:ascii="仿宋_GB2312" w:eastAsia="仿宋_GB2312"/>
                <w:sz w:val="24"/>
                <w:szCs w:val="24"/>
              </w:rPr>
            </w:pPr>
          </w:p>
          <w:p w14:paraId="74FCF564">
            <w:pPr>
              <w:spacing w:line="400" w:lineRule="exact"/>
              <w:rPr>
                <w:rFonts w:ascii="仿宋_GB2312" w:eastAsia="仿宋_GB2312"/>
                <w:b/>
                <w:sz w:val="24"/>
                <w:szCs w:val="24"/>
              </w:rPr>
            </w:pPr>
          </w:p>
          <w:p w14:paraId="275EEA77">
            <w:pPr>
              <w:spacing w:line="400" w:lineRule="exact"/>
              <w:rPr>
                <w:rFonts w:ascii="仿宋_GB2312" w:eastAsia="仿宋_GB2312"/>
                <w:b/>
                <w:sz w:val="24"/>
                <w:szCs w:val="24"/>
              </w:rPr>
            </w:pPr>
          </w:p>
          <w:p w14:paraId="7F558D1A">
            <w:pPr>
              <w:spacing w:line="400" w:lineRule="exact"/>
              <w:rPr>
                <w:rFonts w:ascii="仿宋_GB2312" w:eastAsia="仿宋_GB2312"/>
                <w:b/>
                <w:sz w:val="24"/>
                <w:szCs w:val="24"/>
              </w:rPr>
            </w:pPr>
          </w:p>
          <w:p w14:paraId="10130F4A">
            <w:pPr>
              <w:spacing w:line="400" w:lineRule="exact"/>
              <w:rPr>
                <w:rFonts w:ascii="仿宋_GB2312" w:eastAsia="仿宋_GB2312"/>
                <w:b/>
                <w:sz w:val="24"/>
                <w:szCs w:val="24"/>
              </w:rPr>
            </w:pPr>
          </w:p>
          <w:p w14:paraId="463E52A3">
            <w:pPr>
              <w:spacing w:line="400" w:lineRule="exact"/>
              <w:rPr>
                <w:rFonts w:ascii="仿宋_GB2312" w:eastAsia="仿宋_GB2312"/>
                <w:b/>
                <w:sz w:val="24"/>
                <w:szCs w:val="24"/>
              </w:rPr>
            </w:pPr>
          </w:p>
        </w:tc>
      </w:tr>
      <w:tr w14:paraId="1F02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05" w:type="dxa"/>
            <w:vAlign w:val="center"/>
          </w:tcPr>
          <w:p w14:paraId="59C11F0E">
            <w:pPr>
              <w:spacing w:line="400" w:lineRule="exact"/>
              <w:jc w:val="center"/>
              <w:rPr>
                <w:rFonts w:ascii="仿宋_GB2312" w:eastAsia="仿宋_GB2312"/>
                <w:b/>
                <w:sz w:val="24"/>
                <w:szCs w:val="24"/>
              </w:rPr>
            </w:pPr>
            <w:r>
              <w:rPr>
                <w:rFonts w:hint="eastAsia" w:ascii="仿宋_GB2312" w:eastAsia="仿宋_GB2312"/>
                <w:b/>
                <w:sz w:val="24"/>
                <w:szCs w:val="24"/>
              </w:rPr>
              <w:t>承诺书</w:t>
            </w:r>
          </w:p>
        </w:tc>
        <w:tc>
          <w:tcPr>
            <w:tcW w:w="7454" w:type="dxa"/>
            <w:gridSpan w:val="3"/>
          </w:tcPr>
          <w:p w14:paraId="60D147FB">
            <w:pPr>
              <w:spacing w:line="400" w:lineRule="exact"/>
              <w:ind w:firstLine="480" w:firstLineChars="200"/>
              <w:rPr>
                <w:rFonts w:ascii="仿宋_GB2312" w:eastAsia="仿宋_GB2312"/>
                <w:sz w:val="24"/>
                <w:szCs w:val="24"/>
              </w:rPr>
            </w:pPr>
            <w:r>
              <w:rPr>
                <w:rFonts w:hint="eastAsia" w:ascii="仿宋_GB2312" w:eastAsia="仿宋_GB2312"/>
                <w:sz w:val="24"/>
                <w:szCs w:val="24"/>
              </w:rPr>
              <w:t>本会为西北工业大学校友自愿联合的，非营利性社会组织，遵守我国宪法、法律、法规和国家政策，遵守社会道德风尚，遵守西北工业大学校友会的分会管理规定，以加强校友与母校、校友与校友之间的联系，增进情谊，开展教育、科研、学术文化交流活动，鼓励校友在各自的事业中开拓创新为目的，共同为母校的繁荣与发展，为祖国的富强与进步贡献力量。</w:t>
            </w:r>
          </w:p>
          <w:p w14:paraId="57C3579A">
            <w:pPr>
              <w:spacing w:line="400" w:lineRule="exact"/>
              <w:rPr>
                <w:rFonts w:ascii="仿宋_GB2312" w:eastAsia="仿宋_GB2312"/>
                <w:sz w:val="24"/>
                <w:szCs w:val="24"/>
              </w:rPr>
            </w:pPr>
          </w:p>
          <w:p w14:paraId="7C048C9A">
            <w:pPr>
              <w:spacing w:line="400" w:lineRule="exact"/>
              <w:rPr>
                <w:rFonts w:ascii="仿宋_GB2312" w:eastAsia="仿宋_GB2312"/>
                <w:sz w:val="24"/>
                <w:szCs w:val="24"/>
              </w:rPr>
            </w:pPr>
          </w:p>
          <w:p w14:paraId="5592F218">
            <w:pPr>
              <w:spacing w:line="400" w:lineRule="exact"/>
              <w:ind w:firstLine="3373" w:firstLineChars="1400"/>
              <w:rPr>
                <w:rFonts w:ascii="仿宋_GB2312" w:eastAsia="仿宋_GB2312"/>
                <w:b/>
                <w:sz w:val="24"/>
                <w:szCs w:val="24"/>
              </w:rPr>
            </w:pPr>
            <w:r>
              <w:rPr>
                <w:rFonts w:hint="eastAsia" w:ascii="仿宋_GB2312" w:eastAsia="仿宋_GB2312"/>
                <w:b/>
                <w:sz w:val="24"/>
                <w:szCs w:val="24"/>
              </w:rPr>
              <w:t>负责人签名：         年    月   日</w:t>
            </w:r>
          </w:p>
          <w:p w14:paraId="015E7031">
            <w:pPr>
              <w:spacing w:line="400" w:lineRule="exact"/>
              <w:ind w:firstLine="3568" w:firstLineChars="1481"/>
              <w:rPr>
                <w:rFonts w:ascii="仿宋_GB2312" w:eastAsia="仿宋_GB2312"/>
                <w:b/>
                <w:sz w:val="24"/>
                <w:szCs w:val="24"/>
              </w:rPr>
            </w:pPr>
          </w:p>
        </w:tc>
      </w:tr>
      <w:tr w14:paraId="5F2B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05" w:type="dxa"/>
            <w:vAlign w:val="center"/>
          </w:tcPr>
          <w:p w14:paraId="49022B82">
            <w:pPr>
              <w:spacing w:line="400" w:lineRule="exact"/>
              <w:jc w:val="center"/>
              <w:rPr>
                <w:rFonts w:ascii="仿宋_GB2312" w:eastAsia="仿宋_GB2312"/>
                <w:b/>
                <w:sz w:val="24"/>
                <w:szCs w:val="24"/>
              </w:rPr>
            </w:pPr>
            <w:r>
              <w:rPr>
                <w:rFonts w:hint="eastAsia" w:ascii="仿宋_GB2312" w:eastAsia="仿宋_GB2312"/>
                <w:b/>
                <w:sz w:val="24"/>
                <w:szCs w:val="24"/>
              </w:rPr>
              <w:t>西北工业大学</w:t>
            </w:r>
          </w:p>
          <w:p w14:paraId="734BE304">
            <w:pPr>
              <w:spacing w:line="400" w:lineRule="exact"/>
              <w:jc w:val="center"/>
              <w:rPr>
                <w:rFonts w:ascii="仿宋_GB2312" w:eastAsia="仿宋_GB2312"/>
                <w:b/>
                <w:sz w:val="24"/>
                <w:szCs w:val="24"/>
              </w:rPr>
            </w:pPr>
            <w:r>
              <w:rPr>
                <w:rFonts w:hint="eastAsia" w:ascii="仿宋_GB2312" w:eastAsia="仿宋_GB2312"/>
                <w:b/>
                <w:sz w:val="24"/>
                <w:szCs w:val="24"/>
              </w:rPr>
              <w:t>校友会</w:t>
            </w:r>
          </w:p>
          <w:p w14:paraId="41510F3B">
            <w:pPr>
              <w:spacing w:line="400" w:lineRule="exact"/>
              <w:jc w:val="center"/>
              <w:rPr>
                <w:rFonts w:ascii="仿宋_GB2312" w:eastAsia="仿宋_GB2312"/>
                <w:b/>
                <w:sz w:val="24"/>
                <w:szCs w:val="24"/>
              </w:rPr>
            </w:pPr>
            <w:r>
              <w:rPr>
                <w:rFonts w:hint="eastAsia" w:ascii="仿宋_GB2312" w:eastAsia="仿宋_GB2312"/>
                <w:b/>
                <w:sz w:val="24"/>
                <w:szCs w:val="24"/>
              </w:rPr>
              <w:t>审批意见</w:t>
            </w:r>
          </w:p>
        </w:tc>
        <w:tc>
          <w:tcPr>
            <w:tcW w:w="7454" w:type="dxa"/>
            <w:gridSpan w:val="3"/>
            <w:vAlign w:val="center"/>
          </w:tcPr>
          <w:p w14:paraId="5DC23129">
            <w:pPr>
              <w:spacing w:line="380" w:lineRule="exact"/>
              <w:rPr>
                <w:rFonts w:ascii="仿宋_GB2312" w:eastAsia="仿宋_GB2312"/>
                <w:b/>
                <w:sz w:val="24"/>
                <w:szCs w:val="24"/>
              </w:rPr>
            </w:pPr>
            <w:r>
              <w:rPr>
                <w:rFonts w:hint="eastAsia" w:ascii="仿宋_GB2312" w:eastAsia="仿宋_GB2312"/>
                <w:b/>
                <w:sz w:val="24"/>
                <w:szCs w:val="24"/>
              </w:rPr>
              <w:t xml:space="preserve">               </w:t>
            </w:r>
          </w:p>
          <w:p w14:paraId="7DE4CCDB">
            <w:pPr>
              <w:spacing w:line="380" w:lineRule="exact"/>
              <w:rPr>
                <w:rFonts w:ascii="仿宋_GB2312" w:eastAsia="仿宋_GB2312"/>
                <w:b/>
                <w:sz w:val="24"/>
                <w:szCs w:val="24"/>
              </w:rPr>
            </w:pPr>
          </w:p>
          <w:p w14:paraId="4D93DB07">
            <w:pPr>
              <w:spacing w:line="380" w:lineRule="exact"/>
              <w:rPr>
                <w:rFonts w:ascii="仿宋_GB2312" w:eastAsia="仿宋_GB2312"/>
                <w:b/>
                <w:sz w:val="24"/>
                <w:szCs w:val="24"/>
              </w:rPr>
            </w:pPr>
          </w:p>
          <w:p w14:paraId="3C4683EB">
            <w:pPr>
              <w:spacing w:line="380" w:lineRule="exact"/>
              <w:rPr>
                <w:rFonts w:ascii="仿宋_GB2312" w:eastAsia="仿宋_GB2312"/>
                <w:b/>
                <w:sz w:val="24"/>
                <w:szCs w:val="24"/>
              </w:rPr>
            </w:pPr>
          </w:p>
          <w:p w14:paraId="783FA92E">
            <w:pPr>
              <w:spacing w:line="400" w:lineRule="exact"/>
              <w:rPr>
                <w:rFonts w:ascii="仿宋_GB2312" w:eastAsia="仿宋_GB2312"/>
                <w:b/>
                <w:sz w:val="24"/>
                <w:szCs w:val="24"/>
              </w:rPr>
            </w:pPr>
          </w:p>
          <w:p w14:paraId="3D4A4F9C">
            <w:pPr>
              <w:spacing w:line="400" w:lineRule="exact"/>
              <w:rPr>
                <w:rFonts w:ascii="仿宋_GB2312" w:eastAsia="仿宋_GB2312"/>
                <w:b/>
                <w:sz w:val="24"/>
                <w:szCs w:val="24"/>
              </w:rPr>
            </w:pPr>
            <w:r>
              <w:rPr>
                <w:rFonts w:hint="eastAsia" w:ascii="仿宋_GB2312" w:eastAsia="仿宋_GB2312"/>
                <w:b/>
                <w:sz w:val="24"/>
                <w:szCs w:val="24"/>
              </w:rPr>
              <w:t xml:space="preserve">                   </w:t>
            </w:r>
          </w:p>
          <w:p w14:paraId="66DCDDEC">
            <w:pPr>
              <w:spacing w:line="400" w:lineRule="exact"/>
              <w:ind w:firstLine="3855" w:firstLineChars="1600"/>
              <w:rPr>
                <w:rFonts w:ascii="仿宋_GB2312" w:eastAsia="仿宋_GB2312"/>
                <w:b/>
                <w:sz w:val="24"/>
                <w:szCs w:val="24"/>
              </w:rPr>
            </w:pPr>
            <w:r>
              <w:rPr>
                <w:rFonts w:hint="eastAsia" w:ascii="仿宋_GB2312" w:eastAsia="仿宋_GB2312"/>
                <w:b/>
                <w:sz w:val="24"/>
                <w:szCs w:val="24"/>
              </w:rPr>
              <w:t>签章：          年    月   日</w:t>
            </w:r>
          </w:p>
          <w:p w14:paraId="423AA729">
            <w:pPr>
              <w:spacing w:line="400" w:lineRule="exact"/>
              <w:ind w:firstLine="4041" w:firstLineChars="1677"/>
              <w:rPr>
                <w:rFonts w:ascii="仿宋_GB2312" w:eastAsia="仿宋_GB2312"/>
                <w:b/>
                <w:sz w:val="24"/>
                <w:szCs w:val="24"/>
              </w:rPr>
            </w:pPr>
          </w:p>
        </w:tc>
      </w:tr>
    </w:tbl>
    <w:p w14:paraId="2B040CFC">
      <w:pPr>
        <w:spacing w:line="520" w:lineRule="exact"/>
        <w:rPr>
          <w:rFonts w:ascii="仿宋_GB2312" w:eastAsia="仿宋_GB2312"/>
          <w:b/>
          <w:sz w:val="28"/>
          <w:szCs w:val="28"/>
        </w:rPr>
      </w:pPr>
      <w:r>
        <w:rPr>
          <w:b/>
        </w:rPr>
        <w:br w:type="page"/>
      </w:r>
      <w:r>
        <w:rPr>
          <w:rFonts w:hint="eastAsia" w:ascii="黑体" w:hAnsi="黑体" w:eastAsia="黑体" w:cs="黑体"/>
          <w:bCs/>
          <w:sz w:val="28"/>
          <w:szCs w:val="28"/>
        </w:rPr>
        <w:t>附件4：</w:t>
      </w:r>
    </w:p>
    <w:p w14:paraId="5572EEE5">
      <w:pPr>
        <w:spacing w:before="468" w:beforeLines="150" w:after="156" w:afterLines="50" w:line="36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西北工业大学海外校友会换届申请表</w:t>
      </w:r>
    </w:p>
    <w:tbl>
      <w:tblPr>
        <w:tblStyle w:val="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27"/>
        <w:gridCol w:w="3175"/>
        <w:gridCol w:w="1360"/>
        <w:gridCol w:w="3023"/>
      </w:tblGrid>
      <w:tr w14:paraId="371E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26" w:type="dxa"/>
            <w:vAlign w:val="center"/>
          </w:tcPr>
          <w:p w14:paraId="3543AEBE">
            <w:pPr>
              <w:spacing w:line="400" w:lineRule="exact"/>
              <w:jc w:val="center"/>
              <w:rPr>
                <w:rFonts w:ascii="仿宋_GB2312" w:eastAsia="仿宋_GB2312"/>
                <w:b/>
                <w:sz w:val="24"/>
                <w:szCs w:val="24"/>
              </w:rPr>
            </w:pPr>
            <w:r>
              <w:rPr>
                <w:rFonts w:hint="eastAsia" w:ascii="仿宋_GB2312" w:eastAsia="仿宋_GB2312"/>
                <w:b/>
                <w:sz w:val="24"/>
                <w:szCs w:val="24"/>
              </w:rPr>
              <w:t>校友组织名称</w:t>
            </w:r>
          </w:p>
        </w:tc>
        <w:tc>
          <w:tcPr>
            <w:tcW w:w="7087" w:type="dxa"/>
            <w:gridSpan w:val="3"/>
            <w:vAlign w:val="center"/>
          </w:tcPr>
          <w:p w14:paraId="009389EA">
            <w:pPr>
              <w:spacing w:line="400" w:lineRule="exact"/>
              <w:rPr>
                <w:rFonts w:ascii="仿宋_GB2312" w:eastAsia="仿宋_GB2312"/>
                <w:b/>
                <w:sz w:val="24"/>
                <w:szCs w:val="24"/>
              </w:rPr>
            </w:pPr>
          </w:p>
        </w:tc>
      </w:tr>
      <w:tr w14:paraId="0404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26" w:type="dxa"/>
            <w:vAlign w:val="center"/>
          </w:tcPr>
          <w:p w14:paraId="2B72F5DE">
            <w:pPr>
              <w:spacing w:line="400" w:lineRule="exact"/>
              <w:jc w:val="center"/>
              <w:rPr>
                <w:rFonts w:ascii="仿宋_GB2312" w:eastAsia="仿宋_GB2312"/>
                <w:b/>
                <w:sz w:val="24"/>
                <w:szCs w:val="24"/>
              </w:rPr>
            </w:pPr>
            <w:r>
              <w:rPr>
                <w:rFonts w:hint="eastAsia" w:ascii="仿宋_GB2312" w:eastAsia="仿宋_GB2312"/>
                <w:b/>
                <w:sz w:val="24"/>
                <w:szCs w:val="24"/>
              </w:rPr>
              <w:t>负责人</w:t>
            </w:r>
          </w:p>
        </w:tc>
        <w:tc>
          <w:tcPr>
            <w:tcW w:w="2977" w:type="dxa"/>
            <w:vAlign w:val="center"/>
          </w:tcPr>
          <w:p w14:paraId="744EFE37">
            <w:pPr>
              <w:spacing w:line="400" w:lineRule="exact"/>
              <w:jc w:val="center"/>
              <w:rPr>
                <w:rFonts w:ascii="仿宋_GB2312" w:eastAsia="仿宋_GB2312"/>
                <w:b/>
                <w:sz w:val="24"/>
                <w:szCs w:val="24"/>
              </w:rPr>
            </w:pPr>
          </w:p>
        </w:tc>
        <w:tc>
          <w:tcPr>
            <w:tcW w:w="1275" w:type="dxa"/>
            <w:vAlign w:val="center"/>
          </w:tcPr>
          <w:p w14:paraId="157B8981">
            <w:pPr>
              <w:spacing w:line="400" w:lineRule="exact"/>
              <w:jc w:val="center"/>
              <w:rPr>
                <w:rFonts w:ascii="仿宋_GB2312" w:eastAsia="仿宋_GB2312"/>
                <w:b/>
                <w:sz w:val="24"/>
                <w:szCs w:val="24"/>
              </w:rPr>
            </w:pPr>
            <w:r>
              <w:rPr>
                <w:rFonts w:hint="eastAsia" w:ascii="仿宋_GB2312" w:eastAsia="仿宋_GB2312"/>
                <w:b/>
                <w:sz w:val="24"/>
                <w:szCs w:val="24"/>
              </w:rPr>
              <w:t>联系方式</w:t>
            </w:r>
          </w:p>
        </w:tc>
        <w:tc>
          <w:tcPr>
            <w:tcW w:w="2835" w:type="dxa"/>
            <w:vAlign w:val="center"/>
          </w:tcPr>
          <w:p w14:paraId="3F56E7B7">
            <w:pPr>
              <w:spacing w:line="400" w:lineRule="exact"/>
              <w:jc w:val="center"/>
              <w:rPr>
                <w:rFonts w:ascii="仿宋_GB2312" w:eastAsia="仿宋_GB2312"/>
                <w:b/>
                <w:sz w:val="24"/>
                <w:szCs w:val="24"/>
              </w:rPr>
            </w:pPr>
          </w:p>
        </w:tc>
      </w:tr>
      <w:tr w14:paraId="20DE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26" w:type="dxa"/>
            <w:vAlign w:val="center"/>
          </w:tcPr>
          <w:p w14:paraId="2E4F9AB2">
            <w:pPr>
              <w:spacing w:line="400" w:lineRule="exact"/>
              <w:jc w:val="center"/>
              <w:rPr>
                <w:rFonts w:ascii="仿宋_GB2312" w:eastAsia="仿宋_GB2312"/>
                <w:b/>
                <w:sz w:val="24"/>
                <w:szCs w:val="24"/>
              </w:rPr>
            </w:pPr>
            <w:r>
              <w:rPr>
                <w:rFonts w:hint="eastAsia" w:ascii="仿宋_GB2312" w:eastAsia="仿宋_GB2312"/>
                <w:b/>
                <w:sz w:val="24"/>
                <w:szCs w:val="24"/>
              </w:rPr>
              <w:t>目前规模</w:t>
            </w:r>
          </w:p>
        </w:tc>
        <w:tc>
          <w:tcPr>
            <w:tcW w:w="2977" w:type="dxa"/>
            <w:vAlign w:val="center"/>
          </w:tcPr>
          <w:p w14:paraId="3EEE7DAC">
            <w:pPr>
              <w:spacing w:line="400" w:lineRule="exact"/>
              <w:jc w:val="center"/>
              <w:rPr>
                <w:rFonts w:ascii="仿宋_GB2312" w:eastAsia="仿宋_GB2312"/>
                <w:b/>
                <w:sz w:val="24"/>
                <w:szCs w:val="24"/>
              </w:rPr>
            </w:pPr>
          </w:p>
        </w:tc>
        <w:tc>
          <w:tcPr>
            <w:tcW w:w="1275" w:type="dxa"/>
            <w:vAlign w:val="center"/>
          </w:tcPr>
          <w:p w14:paraId="5E58159C">
            <w:pPr>
              <w:spacing w:line="400" w:lineRule="exact"/>
              <w:jc w:val="center"/>
              <w:rPr>
                <w:rFonts w:ascii="仿宋_GB2312" w:eastAsia="仿宋_GB2312"/>
                <w:b/>
                <w:sz w:val="24"/>
                <w:szCs w:val="24"/>
              </w:rPr>
            </w:pPr>
            <w:r>
              <w:rPr>
                <w:rFonts w:hint="eastAsia" w:ascii="仿宋_GB2312" w:eastAsia="仿宋_GB2312"/>
                <w:b/>
                <w:sz w:val="24"/>
                <w:szCs w:val="24"/>
              </w:rPr>
              <w:t>注册地点</w:t>
            </w:r>
          </w:p>
        </w:tc>
        <w:tc>
          <w:tcPr>
            <w:tcW w:w="2835" w:type="dxa"/>
            <w:vAlign w:val="center"/>
          </w:tcPr>
          <w:p w14:paraId="7441F19D">
            <w:pPr>
              <w:spacing w:line="400" w:lineRule="exact"/>
              <w:jc w:val="center"/>
              <w:rPr>
                <w:rFonts w:ascii="仿宋_GB2312" w:eastAsia="仿宋_GB2312"/>
                <w:b/>
                <w:sz w:val="24"/>
                <w:szCs w:val="24"/>
              </w:rPr>
            </w:pPr>
          </w:p>
        </w:tc>
      </w:tr>
      <w:tr w14:paraId="1043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26" w:type="dxa"/>
            <w:vAlign w:val="center"/>
          </w:tcPr>
          <w:p w14:paraId="257AA38D">
            <w:pPr>
              <w:spacing w:line="400" w:lineRule="exact"/>
              <w:jc w:val="center"/>
              <w:rPr>
                <w:rFonts w:ascii="仿宋_GB2312" w:eastAsia="仿宋_GB2312"/>
                <w:b/>
                <w:sz w:val="24"/>
                <w:szCs w:val="24"/>
              </w:rPr>
            </w:pPr>
            <w:r>
              <w:rPr>
                <w:rFonts w:hint="eastAsia" w:ascii="仿宋_GB2312" w:eastAsia="仿宋_GB2312"/>
                <w:b/>
                <w:sz w:val="24"/>
                <w:szCs w:val="24"/>
              </w:rPr>
              <w:t>组织机构</w:t>
            </w:r>
          </w:p>
        </w:tc>
        <w:tc>
          <w:tcPr>
            <w:tcW w:w="7087" w:type="dxa"/>
            <w:gridSpan w:val="3"/>
            <w:vAlign w:val="center"/>
          </w:tcPr>
          <w:p w14:paraId="6CE128D8">
            <w:pPr>
              <w:spacing w:line="400" w:lineRule="exact"/>
              <w:rPr>
                <w:rFonts w:ascii="仿宋_GB2312" w:eastAsia="仿宋_GB2312"/>
                <w:sz w:val="24"/>
                <w:szCs w:val="24"/>
              </w:rPr>
            </w:pPr>
            <w:r>
              <w:rPr>
                <w:rFonts w:hint="eastAsia" w:ascii="仿宋_GB2312" w:eastAsia="仿宋_GB2312"/>
                <w:sz w:val="24"/>
                <w:szCs w:val="24"/>
              </w:rPr>
              <w:t>（新一届校友分会机构成员姓名、职务）</w:t>
            </w:r>
          </w:p>
          <w:p w14:paraId="14E8D165">
            <w:pPr>
              <w:spacing w:line="400" w:lineRule="exact"/>
              <w:rPr>
                <w:rFonts w:ascii="仿宋_GB2312" w:eastAsia="仿宋_GB2312"/>
                <w:sz w:val="24"/>
                <w:szCs w:val="24"/>
              </w:rPr>
            </w:pPr>
          </w:p>
          <w:p w14:paraId="42B5CAF6">
            <w:pPr>
              <w:spacing w:line="400" w:lineRule="exact"/>
              <w:rPr>
                <w:rFonts w:ascii="仿宋_GB2312" w:eastAsia="仿宋_GB2312"/>
                <w:sz w:val="24"/>
                <w:szCs w:val="24"/>
              </w:rPr>
            </w:pPr>
          </w:p>
          <w:p w14:paraId="53380CD8">
            <w:pPr>
              <w:spacing w:line="400" w:lineRule="exact"/>
              <w:rPr>
                <w:rFonts w:ascii="仿宋_GB2312" w:eastAsia="仿宋_GB2312"/>
                <w:sz w:val="24"/>
                <w:szCs w:val="24"/>
              </w:rPr>
            </w:pPr>
          </w:p>
          <w:p w14:paraId="28518D44">
            <w:pPr>
              <w:spacing w:line="400" w:lineRule="exact"/>
              <w:rPr>
                <w:rFonts w:ascii="仿宋_GB2312" w:eastAsia="仿宋_GB2312"/>
                <w:sz w:val="24"/>
                <w:szCs w:val="24"/>
              </w:rPr>
            </w:pPr>
          </w:p>
          <w:p w14:paraId="5BA53887">
            <w:pPr>
              <w:spacing w:line="400" w:lineRule="exact"/>
              <w:rPr>
                <w:rFonts w:ascii="仿宋_GB2312" w:eastAsia="仿宋_GB2312"/>
                <w:b/>
                <w:sz w:val="24"/>
                <w:szCs w:val="24"/>
              </w:rPr>
            </w:pPr>
          </w:p>
          <w:p w14:paraId="6C76702D">
            <w:pPr>
              <w:spacing w:line="400" w:lineRule="exact"/>
              <w:rPr>
                <w:rFonts w:ascii="仿宋_GB2312" w:eastAsia="仿宋_GB2312"/>
                <w:b/>
                <w:sz w:val="24"/>
                <w:szCs w:val="24"/>
              </w:rPr>
            </w:pPr>
          </w:p>
          <w:p w14:paraId="16BA6616">
            <w:pPr>
              <w:spacing w:line="400" w:lineRule="exact"/>
              <w:rPr>
                <w:rFonts w:ascii="仿宋_GB2312" w:eastAsia="仿宋_GB2312"/>
                <w:b/>
                <w:sz w:val="24"/>
                <w:szCs w:val="24"/>
              </w:rPr>
            </w:pPr>
          </w:p>
          <w:p w14:paraId="07EB17A9">
            <w:pPr>
              <w:spacing w:line="400" w:lineRule="exact"/>
              <w:rPr>
                <w:rFonts w:ascii="仿宋_GB2312" w:eastAsia="仿宋_GB2312"/>
                <w:b/>
                <w:sz w:val="24"/>
                <w:szCs w:val="24"/>
              </w:rPr>
            </w:pPr>
          </w:p>
          <w:p w14:paraId="60F774AD">
            <w:pPr>
              <w:spacing w:line="400" w:lineRule="exact"/>
              <w:rPr>
                <w:rFonts w:ascii="仿宋_GB2312" w:eastAsia="仿宋_GB2312"/>
                <w:b/>
                <w:sz w:val="24"/>
                <w:szCs w:val="24"/>
              </w:rPr>
            </w:pPr>
          </w:p>
        </w:tc>
      </w:tr>
      <w:tr w14:paraId="0ECF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26" w:type="dxa"/>
            <w:vAlign w:val="center"/>
          </w:tcPr>
          <w:p w14:paraId="1ABCDA86">
            <w:pPr>
              <w:spacing w:line="400" w:lineRule="exact"/>
              <w:jc w:val="center"/>
              <w:rPr>
                <w:rFonts w:ascii="仿宋_GB2312" w:eastAsia="仿宋_GB2312"/>
                <w:b/>
                <w:sz w:val="24"/>
                <w:szCs w:val="24"/>
              </w:rPr>
            </w:pPr>
            <w:r>
              <w:rPr>
                <w:rFonts w:hint="eastAsia" w:ascii="仿宋_GB2312" w:eastAsia="仿宋_GB2312"/>
                <w:b/>
                <w:sz w:val="24"/>
                <w:szCs w:val="24"/>
              </w:rPr>
              <w:t>承诺书</w:t>
            </w:r>
          </w:p>
        </w:tc>
        <w:tc>
          <w:tcPr>
            <w:tcW w:w="7087" w:type="dxa"/>
            <w:gridSpan w:val="3"/>
          </w:tcPr>
          <w:p w14:paraId="5A17FFD9">
            <w:pPr>
              <w:spacing w:line="400" w:lineRule="exact"/>
              <w:ind w:firstLine="472" w:firstLineChars="200"/>
              <w:rPr>
                <w:rFonts w:ascii="仿宋_GB2312" w:eastAsia="仿宋_GB2312"/>
                <w:spacing w:val="-2"/>
                <w:sz w:val="24"/>
                <w:szCs w:val="24"/>
              </w:rPr>
            </w:pPr>
            <w:r>
              <w:rPr>
                <w:rFonts w:hint="eastAsia" w:ascii="仿宋_GB2312" w:eastAsia="仿宋_GB2312"/>
                <w:spacing w:val="-2"/>
                <w:sz w:val="24"/>
                <w:szCs w:val="24"/>
              </w:rPr>
              <w:t>本会为西北工业大学校友自愿联合的，非营利性社会组织，遵守当地法律、法规，遵守西北工业大学校友会章程及分会管理规定，以加强校友与母校、校友与校友之间的联系，增进情谊，开展教育、科研、学术文化交流活动，协助母校拓展国际交流空间、延揽国际人才为目的，共同为母校的繁荣与发展，为祖国的富强与进步贡献力量。</w:t>
            </w:r>
          </w:p>
          <w:p w14:paraId="65BF185F">
            <w:pPr>
              <w:spacing w:line="400" w:lineRule="exact"/>
              <w:rPr>
                <w:rFonts w:ascii="仿宋_GB2312" w:eastAsia="仿宋_GB2312"/>
                <w:sz w:val="24"/>
                <w:szCs w:val="24"/>
              </w:rPr>
            </w:pPr>
          </w:p>
          <w:p w14:paraId="6F16EDF8">
            <w:pPr>
              <w:spacing w:line="400" w:lineRule="exact"/>
              <w:rPr>
                <w:rFonts w:ascii="仿宋_GB2312" w:eastAsia="仿宋_GB2312"/>
                <w:sz w:val="24"/>
                <w:szCs w:val="24"/>
              </w:rPr>
            </w:pPr>
          </w:p>
          <w:p w14:paraId="5DB42DCA">
            <w:pPr>
              <w:spacing w:line="400" w:lineRule="exact"/>
              <w:ind w:firstLine="3132" w:firstLineChars="1300"/>
              <w:rPr>
                <w:rFonts w:ascii="仿宋_GB2312" w:eastAsia="仿宋_GB2312"/>
                <w:b/>
                <w:sz w:val="24"/>
                <w:szCs w:val="24"/>
              </w:rPr>
            </w:pPr>
            <w:r>
              <w:rPr>
                <w:rFonts w:hint="eastAsia" w:ascii="仿宋_GB2312" w:eastAsia="仿宋_GB2312"/>
                <w:b/>
                <w:sz w:val="24"/>
                <w:szCs w:val="24"/>
              </w:rPr>
              <w:t>负责人签名：         年    月   日</w:t>
            </w:r>
          </w:p>
          <w:p w14:paraId="644D9165">
            <w:pPr>
              <w:spacing w:line="400" w:lineRule="exact"/>
              <w:ind w:firstLine="3578" w:firstLineChars="1485"/>
              <w:rPr>
                <w:rFonts w:ascii="仿宋_GB2312" w:eastAsia="仿宋_GB2312"/>
                <w:b/>
                <w:sz w:val="24"/>
                <w:szCs w:val="24"/>
              </w:rPr>
            </w:pPr>
          </w:p>
        </w:tc>
      </w:tr>
      <w:tr w14:paraId="21AF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526" w:type="dxa"/>
            <w:vAlign w:val="center"/>
          </w:tcPr>
          <w:p w14:paraId="545C01E4">
            <w:pPr>
              <w:spacing w:line="400" w:lineRule="exact"/>
              <w:jc w:val="center"/>
              <w:rPr>
                <w:rFonts w:ascii="仿宋_GB2312" w:eastAsia="仿宋_GB2312"/>
                <w:b/>
                <w:sz w:val="24"/>
                <w:szCs w:val="24"/>
              </w:rPr>
            </w:pPr>
            <w:r>
              <w:rPr>
                <w:rFonts w:hint="eastAsia" w:ascii="仿宋_GB2312" w:eastAsia="仿宋_GB2312"/>
                <w:b/>
                <w:sz w:val="24"/>
                <w:szCs w:val="24"/>
              </w:rPr>
              <w:t>西北工业大学</w:t>
            </w:r>
          </w:p>
          <w:p w14:paraId="68C160D7">
            <w:pPr>
              <w:spacing w:line="400" w:lineRule="exact"/>
              <w:jc w:val="center"/>
              <w:rPr>
                <w:rFonts w:ascii="仿宋_GB2312" w:eastAsia="仿宋_GB2312"/>
                <w:b/>
                <w:sz w:val="24"/>
                <w:szCs w:val="24"/>
              </w:rPr>
            </w:pPr>
            <w:r>
              <w:rPr>
                <w:rFonts w:hint="eastAsia" w:ascii="仿宋_GB2312" w:eastAsia="仿宋_GB2312"/>
                <w:b/>
                <w:sz w:val="24"/>
                <w:szCs w:val="24"/>
              </w:rPr>
              <w:t>校友会</w:t>
            </w:r>
          </w:p>
          <w:p w14:paraId="5DAD1037">
            <w:pPr>
              <w:spacing w:line="400" w:lineRule="exact"/>
              <w:jc w:val="center"/>
              <w:rPr>
                <w:rFonts w:ascii="仿宋_GB2312" w:eastAsia="仿宋_GB2312"/>
                <w:b/>
                <w:sz w:val="24"/>
                <w:szCs w:val="24"/>
              </w:rPr>
            </w:pPr>
            <w:r>
              <w:rPr>
                <w:rFonts w:hint="eastAsia" w:ascii="仿宋_GB2312" w:eastAsia="仿宋_GB2312"/>
                <w:b/>
                <w:sz w:val="24"/>
                <w:szCs w:val="24"/>
              </w:rPr>
              <w:t>审批意见</w:t>
            </w:r>
          </w:p>
        </w:tc>
        <w:tc>
          <w:tcPr>
            <w:tcW w:w="7087" w:type="dxa"/>
            <w:gridSpan w:val="3"/>
            <w:vAlign w:val="center"/>
          </w:tcPr>
          <w:p w14:paraId="5353EE56">
            <w:pPr>
              <w:spacing w:line="380" w:lineRule="exact"/>
              <w:rPr>
                <w:rFonts w:ascii="仿宋_GB2312" w:eastAsia="仿宋_GB2312"/>
                <w:b/>
                <w:sz w:val="24"/>
                <w:szCs w:val="24"/>
              </w:rPr>
            </w:pPr>
            <w:r>
              <w:rPr>
                <w:rFonts w:hint="eastAsia" w:ascii="仿宋_GB2312" w:eastAsia="仿宋_GB2312"/>
                <w:b/>
                <w:sz w:val="24"/>
                <w:szCs w:val="24"/>
              </w:rPr>
              <w:t xml:space="preserve">              </w:t>
            </w:r>
          </w:p>
          <w:p w14:paraId="55EB49B5">
            <w:pPr>
              <w:spacing w:line="380" w:lineRule="exact"/>
              <w:rPr>
                <w:rFonts w:ascii="仿宋_GB2312" w:eastAsia="仿宋_GB2312"/>
                <w:b/>
                <w:sz w:val="24"/>
                <w:szCs w:val="24"/>
              </w:rPr>
            </w:pPr>
          </w:p>
          <w:p w14:paraId="3E77973F">
            <w:pPr>
              <w:spacing w:line="380" w:lineRule="exact"/>
              <w:rPr>
                <w:rFonts w:ascii="仿宋_GB2312" w:eastAsia="仿宋_GB2312"/>
                <w:b/>
                <w:sz w:val="24"/>
                <w:szCs w:val="24"/>
              </w:rPr>
            </w:pPr>
            <w:r>
              <w:rPr>
                <w:rFonts w:hint="eastAsia" w:ascii="仿宋_GB2312" w:eastAsia="仿宋_GB2312"/>
                <w:b/>
                <w:sz w:val="24"/>
                <w:szCs w:val="24"/>
              </w:rPr>
              <w:t xml:space="preserve"> </w:t>
            </w:r>
          </w:p>
          <w:p w14:paraId="0CF21459">
            <w:pPr>
              <w:spacing w:line="380" w:lineRule="exact"/>
              <w:rPr>
                <w:rFonts w:ascii="仿宋_GB2312" w:eastAsia="仿宋_GB2312"/>
                <w:b/>
                <w:sz w:val="24"/>
                <w:szCs w:val="24"/>
              </w:rPr>
            </w:pPr>
          </w:p>
          <w:p w14:paraId="3E03403F">
            <w:pPr>
              <w:spacing w:line="400" w:lineRule="exact"/>
              <w:rPr>
                <w:rFonts w:ascii="仿宋_GB2312" w:eastAsia="仿宋_GB2312"/>
                <w:b/>
                <w:sz w:val="24"/>
                <w:szCs w:val="24"/>
              </w:rPr>
            </w:pPr>
            <w:r>
              <w:rPr>
                <w:rFonts w:hint="eastAsia" w:ascii="仿宋_GB2312" w:eastAsia="仿宋_GB2312"/>
                <w:b/>
                <w:sz w:val="24"/>
                <w:szCs w:val="24"/>
              </w:rPr>
              <w:t xml:space="preserve">                   </w:t>
            </w:r>
          </w:p>
          <w:p w14:paraId="1DC48748">
            <w:pPr>
              <w:tabs>
                <w:tab w:val="left" w:pos="6372"/>
              </w:tabs>
              <w:spacing w:line="400" w:lineRule="exact"/>
              <w:ind w:firstLine="3855" w:firstLineChars="1600"/>
              <w:rPr>
                <w:rFonts w:ascii="仿宋_GB2312" w:eastAsia="仿宋_GB2312"/>
                <w:b/>
                <w:sz w:val="24"/>
                <w:szCs w:val="24"/>
              </w:rPr>
            </w:pPr>
            <w:r>
              <w:rPr>
                <w:rFonts w:hint="eastAsia" w:ascii="仿宋_GB2312" w:eastAsia="仿宋_GB2312"/>
                <w:b/>
                <w:sz w:val="24"/>
                <w:szCs w:val="24"/>
              </w:rPr>
              <w:t>签章：          年    月   日</w:t>
            </w:r>
          </w:p>
          <w:p w14:paraId="17869932">
            <w:pPr>
              <w:tabs>
                <w:tab w:val="left" w:pos="6372"/>
              </w:tabs>
              <w:spacing w:line="400" w:lineRule="exact"/>
              <w:ind w:firstLine="4277" w:firstLineChars="1775"/>
              <w:rPr>
                <w:rFonts w:ascii="仿宋_GB2312" w:eastAsia="仿宋_GB2312"/>
                <w:b/>
                <w:sz w:val="24"/>
                <w:szCs w:val="24"/>
              </w:rPr>
            </w:pPr>
          </w:p>
        </w:tc>
      </w:tr>
    </w:tbl>
    <w:p w14:paraId="6EFCD7E7">
      <w:pPr>
        <w:spacing w:line="520" w:lineRule="exact"/>
        <w:rPr>
          <w:rFonts w:ascii="仿宋_GB2312" w:eastAsia="仿宋_GB2312"/>
          <w:b/>
          <w:sz w:val="28"/>
          <w:szCs w:val="28"/>
        </w:rPr>
      </w:pPr>
      <w:r>
        <w:rPr>
          <w:b/>
        </w:rPr>
        <w:br w:type="page"/>
      </w:r>
      <w:r>
        <w:rPr>
          <w:rFonts w:hint="eastAsia" w:ascii="黑体" w:hAnsi="黑体" w:eastAsia="黑体" w:cs="黑体"/>
          <w:bCs/>
          <w:sz w:val="28"/>
          <w:szCs w:val="28"/>
        </w:rPr>
        <w:t>附件5：</w:t>
      </w:r>
    </w:p>
    <w:p w14:paraId="74F3B393">
      <w:pPr>
        <w:spacing w:before="468" w:beforeLines="150" w:after="156" w:afterLines="50" w:line="36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西北工业大学学院校友会登记表</w:t>
      </w:r>
    </w:p>
    <w:tbl>
      <w:tblPr>
        <w:tblStyle w:val="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63"/>
        <w:gridCol w:w="2203"/>
        <w:gridCol w:w="2041"/>
        <w:gridCol w:w="2478"/>
      </w:tblGrid>
      <w:tr w14:paraId="0A57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02" w:type="dxa"/>
            <w:vAlign w:val="center"/>
          </w:tcPr>
          <w:p w14:paraId="443CF594">
            <w:pPr>
              <w:spacing w:line="400" w:lineRule="exact"/>
              <w:jc w:val="center"/>
              <w:rPr>
                <w:rFonts w:ascii="仿宋_GB2312" w:eastAsia="仿宋_GB2312"/>
                <w:b/>
                <w:sz w:val="24"/>
                <w:szCs w:val="24"/>
              </w:rPr>
            </w:pPr>
            <w:r>
              <w:rPr>
                <w:rFonts w:hint="eastAsia" w:ascii="仿宋_GB2312" w:eastAsia="仿宋_GB2312"/>
                <w:b/>
                <w:sz w:val="24"/>
                <w:szCs w:val="24"/>
              </w:rPr>
              <w:t>学院校友会名称</w:t>
            </w:r>
          </w:p>
        </w:tc>
        <w:tc>
          <w:tcPr>
            <w:tcW w:w="6557" w:type="dxa"/>
            <w:gridSpan w:val="3"/>
            <w:vAlign w:val="center"/>
          </w:tcPr>
          <w:p w14:paraId="71A60D3F">
            <w:pPr>
              <w:spacing w:line="400" w:lineRule="exact"/>
              <w:rPr>
                <w:rFonts w:ascii="仿宋_GB2312" w:eastAsia="仿宋_GB2312"/>
                <w:b/>
                <w:sz w:val="24"/>
                <w:szCs w:val="24"/>
              </w:rPr>
            </w:pPr>
          </w:p>
        </w:tc>
      </w:tr>
      <w:tr w14:paraId="3A2B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02" w:type="dxa"/>
            <w:vAlign w:val="center"/>
          </w:tcPr>
          <w:p w14:paraId="4D3E62CB">
            <w:pPr>
              <w:spacing w:line="400" w:lineRule="exact"/>
              <w:jc w:val="center"/>
              <w:rPr>
                <w:rFonts w:ascii="仿宋_GB2312" w:eastAsia="仿宋_GB2312"/>
                <w:b/>
                <w:sz w:val="24"/>
                <w:szCs w:val="24"/>
              </w:rPr>
            </w:pPr>
            <w:r>
              <w:rPr>
                <w:rFonts w:hint="eastAsia" w:ascii="仿宋_GB2312" w:eastAsia="仿宋_GB2312"/>
                <w:b/>
                <w:sz w:val="24"/>
                <w:szCs w:val="24"/>
              </w:rPr>
              <w:t>成立（换届）时间</w:t>
            </w:r>
          </w:p>
        </w:tc>
        <w:tc>
          <w:tcPr>
            <w:tcW w:w="6557" w:type="dxa"/>
            <w:gridSpan w:val="3"/>
            <w:vAlign w:val="center"/>
          </w:tcPr>
          <w:p w14:paraId="6D60EB32">
            <w:pPr>
              <w:spacing w:line="400" w:lineRule="exact"/>
              <w:ind w:firstLine="2891" w:firstLineChars="1200"/>
              <w:rPr>
                <w:rFonts w:ascii="仿宋_GB2312" w:eastAsia="仿宋_GB2312"/>
                <w:b/>
                <w:sz w:val="24"/>
                <w:szCs w:val="24"/>
              </w:rPr>
            </w:pPr>
            <w:r>
              <w:rPr>
                <w:rFonts w:hint="eastAsia" w:ascii="仿宋_GB2312" w:eastAsia="仿宋_GB2312"/>
                <w:b/>
                <w:sz w:val="24"/>
                <w:szCs w:val="24"/>
              </w:rPr>
              <w:t>年    月   日</w:t>
            </w:r>
          </w:p>
        </w:tc>
      </w:tr>
      <w:tr w14:paraId="4D14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02" w:type="dxa"/>
            <w:vAlign w:val="center"/>
          </w:tcPr>
          <w:p w14:paraId="3F81F4C6">
            <w:pPr>
              <w:spacing w:line="400" w:lineRule="exact"/>
              <w:jc w:val="center"/>
              <w:rPr>
                <w:rFonts w:ascii="仿宋_GB2312" w:eastAsia="仿宋_GB2312"/>
                <w:b/>
                <w:sz w:val="24"/>
                <w:szCs w:val="24"/>
              </w:rPr>
            </w:pPr>
            <w:r>
              <w:rPr>
                <w:rFonts w:hint="eastAsia" w:ascii="仿宋_GB2312" w:eastAsia="仿宋_GB2312"/>
                <w:b/>
                <w:sz w:val="24"/>
                <w:szCs w:val="24"/>
              </w:rPr>
              <w:t>本学院毕业生数</w:t>
            </w:r>
          </w:p>
        </w:tc>
        <w:tc>
          <w:tcPr>
            <w:tcW w:w="2149" w:type="dxa"/>
            <w:vAlign w:val="center"/>
          </w:tcPr>
          <w:p w14:paraId="779838D4">
            <w:pPr>
              <w:spacing w:line="400" w:lineRule="exact"/>
              <w:jc w:val="center"/>
              <w:rPr>
                <w:rFonts w:ascii="仿宋_GB2312" w:eastAsia="仿宋_GB2312"/>
                <w:b/>
                <w:sz w:val="24"/>
                <w:szCs w:val="24"/>
              </w:rPr>
            </w:pPr>
          </w:p>
        </w:tc>
        <w:tc>
          <w:tcPr>
            <w:tcW w:w="1991" w:type="dxa"/>
            <w:vAlign w:val="center"/>
          </w:tcPr>
          <w:p w14:paraId="25C9023F">
            <w:pPr>
              <w:spacing w:line="400" w:lineRule="exact"/>
              <w:jc w:val="center"/>
              <w:rPr>
                <w:rFonts w:ascii="仿宋_GB2312" w:eastAsia="仿宋_GB2312"/>
                <w:b/>
                <w:sz w:val="24"/>
                <w:szCs w:val="24"/>
              </w:rPr>
            </w:pPr>
            <w:r>
              <w:rPr>
                <w:rFonts w:hint="eastAsia" w:ascii="仿宋_GB2312" w:eastAsia="仿宋_GB2312"/>
                <w:b/>
                <w:sz w:val="24"/>
                <w:szCs w:val="24"/>
              </w:rPr>
              <w:t>联系校友数</w:t>
            </w:r>
          </w:p>
        </w:tc>
        <w:tc>
          <w:tcPr>
            <w:tcW w:w="2417" w:type="dxa"/>
            <w:vAlign w:val="center"/>
          </w:tcPr>
          <w:p w14:paraId="2B67EDA6">
            <w:pPr>
              <w:rPr>
                <w:sz w:val="24"/>
                <w:szCs w:val="24"/>
              </w:rPr>
            </w:pPr>
          </w:p>
        </w:tc>
      </w:tr>
      <w:tr w14:paraId="54E3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02" w:type="dxa"/>
            <w:vAlign w:val="center"/>
          </w:tcPr>
          <w:p w14:paraId="320C2E97">
            <w:pPr>
              <w:spacing w:line="400" w:lineRule="exact"/>
              <w:jc w:val="center"/>
              <w:rPr>
                <w:rFonts w:ascii="仿宋_GB2312" w:eastAsia="仿宋_GB2312"/>
                <w:b/>
                <w:sz w:val="24"/>
                <w:szCs w:val="24"/>
              </w:rPr>
            </w:pPr>
            <w:r>
              <w:rPr>
                <w:rFonts w:hint="eastAsia" w:ascii="仿宋_GB2312" w:eastAsia="仿宋_GB2312"/>
                <w:b/>
                <w:sz w:val="24"/>
                <w:szCs w:val="24"/>
              </w:rPr>
              <w:t>本届任职起始时间</w:t>
            </w:r>
          </w:p>
        </w:tc>
        <w:tc>
          <w:tcPr>
            <w:tcW w:w="6557" w:type="dxa"/>
            <w:gridSpan w:val="3"/>
            <w:vAlign w:val="center"/>
          </w:tcPr>
          <w:p w14:paraId="186424C9">
            <w:pPr>
              <w:spacing w:line="400" w:lineRule="exact"/>
              <w:jc w:val="center"/>
              <w:rPr>
                <w:rFonts w:ascii="仿宋_GB2312" w:eastAsia="仿宋_GB2312"/>
                <w:b/>
                <w:sz w:val="24"/>
                <w:szCs w:val="24"/>
              </w:rPr>
            </w:pPr>
          </w:p>
        </w:tc>
      </w:tr>
      <w:tr w14:paraId="047D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8959" w:type="dxa"/>
            <w:gridSpan w:val="4"/>
            <w:vAlign w:val="center"/>
          </w:tcPr>
          <w:p w14:paraId="45846E04">
            <w:pPr>
              <w:spacing w:line="400" w:lineRule="exact"/>
              <w:jc w:val="center"/>
              <w:rPr>
                <w:rFonts w:ascii="仿宋_GB2312" w:eastAsia="仿宋_GB2312"/>
                <w:b/>
                <w:sz w:val="24"/>
                <w:szCs w:val="24"/>
              </w:rPr>
            </w:pPr>
            <w:r>
              <w:rPr>
                <w:rFonts w:hint="eastAsia" w:ascii="仿宋_GB2312" w:eastAsia="仿宋_GB2312"/>
                <w:b/>
                <w:sz w:val="24"/>
                <w:szCs w:val="24"/>
              </w:rPr>
              <w:t>主要负责人名单</w:t>
            </w:r>
          </w:p>
        </w:tc>
      </w:tr>
      <w:tr w14:paraId="2852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02" w:type="dxa"/>
            <w:vAlign w:val="center"/>
          </w:tcPr>
          <w:p w14:paraId="5B11EA59">
            <w:pPr>
              <w:spacing w:line="400" w:lineRule="exact"/>
              <w:jc w:val="center"/>
              <w:rPr>
                <w:rFonts w:ascii="仿宋_GB2312" w:eastAsia="仿宋_GB2312"/>
                <w:b/>
                <w:sz w:val="24"/>
                <w:szCs w:val="24"/>
              </w:rPr>
            </w:pPr>
            <w:r>
              <w:rPr>
                <w:rFonts w:hint="eastAsia" w:ascii="仿宋_GB2312" w:eastAsia="仿宋_GB2312"/>
                <w:b/>
                <w:sz w:val="24"/>
                <w:szCs w:val="24"/>
              </w:rPr>
              <w:t>会  长</w:t>
            </w:r>
          </w:p>
        </w:tc>
        <w:tc>
          <w:tcPr>
            <w:tcW w:w="2149" w:type="dxa"/>
            <w:vAlign w:val="center"/>
          </w:tcPr>
          <w:p w14:paraId="595833AB">
            <w:pPr>
              <w:spacing w:line="400" w:lineRule="exact"/>
              <w:jc w:val="center"/>
              <w:rPr>
                <w:rFonts w:ascii="仿宋_GB2312" w:eastAsia="仿宋_GB2312"/>
                <w:b/>
                <w:sz w:val="24"/>
                <w:szCs w:val="24"/>
              </w:rPr>
            </w:pPr>
          </w:p>
        </w:tc>
        <w:tc>
          <w:tcPr>
            <w:tcW w:w="1991" w:type="dxa"/>
            <w:vAlign w:val="center"/>
          </w:tcPr>
          <w:p w14:paraId="27C31112">
            <w:pPr>
              <w:spacing w:line="400" w:lineRule="exact"/>
              <w:jc w:val="center"/>
              <w:rPr>
                <w:rFonts w:ascii="仿宋_GB2312" w:eastAsia="仿宋_GB2312"/>
                <w:b/>
                <w:sz w:val="24"/>
                <w:szCs w:val="24"/>
              </w:rPr>
            </w:pPr>
            <w:r>
              <w:rPr>
                <w:rFonts w:hint="eastAsia" w:ascii="仿宋_GB2312" w:eastAsia="仿宋_GB2312"/>
                <w:b/>
                <w:sz w:val="24"/>
                <w:szCs w:val="24"/>
              </w:rPr>
              <w:t>手机</w:t>
            </w:r>
          </w:p>
        </w:tc>
        <w:tc>
          <w:tcPr>
            <w:tcW w:w="2417" w:type="dxa"/>
            <w:vAlign w:val="center"/>
          </w:tcPr>
          <w:p w14:paraId="0172B33D">
            <w:pPr>
              <w:spacing w:line="400" w:lineRule="exact"/>
              <w:jc w:val="center"/>
              <w:rPr>
                <w:rFonts w:ascii="仿宋_GB2312" w:eastAsia="仿宋_GB2312"/>
                <w:b/>
                <w:sz w:val="24"/>
                <w:szCs w:val="24"/>
              </w:rPr>
            </w:pPr>
          </w:p>
        </w:tc>
      </w:tr>
      <w:tr w14:paraId="6FA8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02" w:type="dxa"/>
            <w:vAlign w:val="center"/>
          </w:tcPr>
          <w:p w14:paraId="0D95CC01">
            <w:pPr>
              <w:spacing w:line="400" w:lineRule="exact"/>
              <w:jc w:val="center"/>
              <w:rPr>
                <w:rFonts w:ascii="仿宋_GB2312" w:eastAsia="仿宋_GB2312"/>
                <w:b/>
                <w:sz w:val="24"/>
                <w:szCs w:val="24"/>
              </w:rPr>
            </w:pPr>
            <w:r>
              <w:rPr>
                <w:rFonts w:hint="eastAsia" w:ascii="仿宋_GB2312" w:eastAsia="仿宋_GB2312"/>
                <w:b/>
                <w:sz w:val="24"/>
                <w:szCs w:val="24"/>
              </w:rPr>
              <w:t>秘书长</w:t>
            </w:r>
          </w:p>
        </w:tc>
        <w:tc>
          <w:tcPr>
            <w:tcW w:w="2149" w:type="dxa"/>
            <w:vAlign w:val="center"/>
          </w:tcPr>
          <w:p w14:paraId="46BFFD5F">
            <w:pPr>
              <w:spacing w:line="400" w:lineRule="exact"/>
              <w:jc w:val="center"/>
              <w:rPr>
                <w:rFonts w:ascii="仿宋_GB2312" w:eastAsia="仿宋_GB2312"/>
                <w:b/>
                <w:sz w:val="24"/>
                <w:szCs w:val="24"/>
              </w:rPr>
            </w:pPr>
          </w:p>
        </w:tc>
        <w:tc>
          <w:tcPr>
            <w:tcW w:w="1991" w:type="dxa"/>
            <w:vAlign w:val="center"/>
          </w:tcPr>
          <w:p w14:paraId="4E67EDC8">
            <w:pPr>
              <w:spacing w:line="400" w:lineRule="exact"/>
              <w:jc w:val="center"/>
              <w:rPr>
                <w:rFonts w:ascii="仿宋_GB2312" w:eastAsia="仿宋_GB2312"/>
                <w:b/>
                <w:sz w:val="24"/>
                <w:szCs w:val="24"/>
              </w:rPr>
            </w:pPr>
            <w:r>
              <w:rPr>
                <w:rFonts w:hint="eastAsia" w:ascii="仿宋_GB2312" w:eastAsia="仿宋_GB2312"/>
                <w:b/>
                <w:sz w:val="24"/>
                <w:szCs w:val="24"/>
              </w:rPr>
              <w:t>手机</w:t>
            </w:r>
          </w:p>
        </w:tc>
        <w:tc>
          <w:tcPr>
            <w:tcW w:w="2417" w:type="dxa"/>
            <w:vAlign w:val="center"/>
          </w:tcPr>
          <w:p w14:paraId="0419DFBC">
            <w:pPr>
              <w:spacing w:line="400" w:lineRule="exact"/>
              <w:jc w:val="center"/>
              <w:rPr>
                <w:rFonts w:ascii="仿宋_GB2312" w:eastAsia="仿宋_GB2312"/>
                <w:b/>
                <w:sz w:val="24"/>
                <w:szCs w:val="24"/>
              </w:rPr>
            </w:pPr>
          </w:p>
        </w:tc>
      </w:tr>
      <w:tr w14:paraId="32F3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02" w:type="dxa"/>
            <w:vAlign w:val="center"/>
          </w:tcPr>
          <w:p w14:paraId="3E9D45C1">
            <w:pPr>
              <w:spacing w:line="400" w:lineRule="exact"/>
              <w:jc w:val="center"/>
              <w:rPr>
                <w:rFonts w:ascii="仿宋_GB2312" w:eastAsia="仿宋_GB2312"/>
                <w:b/>
                <w:sz w:val="24"/>
                <w:szCs w:val="24"/>
              </w:rPr>
            </w:pPr>
            <w:r>
              <w:rPr>
                <w:rFonts w:hint="eastAsia" w:ascii="仿宋_GB2312" w:eastAsia="仿宋_GB2312"/>
                <w:b/>
                <w:sz w:val="24"/>
                <w:szCs w:val="24"/>
              </w:rPr>
              <w:t>学院校友工作联络员</w:t>
            </w:r>
          </w:p>
        </w:tc>
        <w:tc>
          <w:tcPr>
            <w:tcW w:w="2149" w:type="dxa"/>
            <w:vAlign w:val="center"/>
          </w:tcPr>
          <w:p w14:paraId="3289DD3F">
            <w:pPr>
              <w:spacing w:line="400" w:lineRule="exact"/>
              <w:jc w:val="center"/>
              <w:rPr>
                <w:rFonts w:ascii="仿宋_GB2312" w:eastAsia="仿宋_GB2312"/>
                <w:b/>
                <w:sz w:val="24"/>
                <w:szCs w:val="24"/>
              </w:rPr>
            </w:pPr>
          </w:p>
        </w:tc>
        <w:tc>
          <w:tcPr>
            <w:tcW w:w="1991" w:type="dxa"/>
            <w:vAlign w:val="center"/>
          </w:tcPr>
          <w:p w14:paraId="6DF99572">
            <w:pPr>
              <w:spacing w:line="400" w:lineRule="exact"/>
              <w:jc w:val="center"/>
              <w:rPr>
                <w:rFonts w:ascii="仿宋_GB2312" w:eastAsia="仿宋_GB2312"/>
                <w:b/>
                <w:sz w:val="24"/>
                <w:szCs w:val="24"/>
              </w:rPr>
            </w:pPr>
            <w:r>
              <w:rPr>
                <w:rFonts w:hint="eastAsia" w:ascii="仿宋_GB2312" w:eastAsia="仿宋_GB2312"/>
                <w:b/>
                <w:sz w:val="24"/>
                <w:szCs w:val="24"/>
              </w:rPr>
              <w:t>手机</w:t>
            </w:r>
          </w:p>
        </w:tc>
        <w:tc>
          <w:tcPr>
            <w:tcW w:w="2417" w:type="dxa"/>
            <w:vAlign w:val="center"/>
          </w:tcPr>
          <w:p w14:paraId="1AE73545">
            <w:pPr>
              <w:spacing w:line="400" w:lineRule="exact"/>
              <w:jc w:val="center"/>
              <w:rPr>
                <w:rFonts w:ascii="仿宋_GB2312" w:eastAsia="仿宋_GB2312"/>
                <w:b/>
                <w:sz w:val="24"/>
                <w:szCs w:val="24"/>
              </w:rPr>
            </w:pPr>
          </w:p>
        </w:tc>
      </w:tr>
      <w:tr w14:paraId="11CE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02" w:type="dxa"/>
            <w:vAlign w:val="center"/>
          </w:tcPr>
          <w:p w14:paraId="3DA282C5">
            <w:pPr>
              <w:spacing w:line="400" w:lineRule="exact"/>
              <w:jc w:val="center"/>
              <w:rPr>
                <w:rFonts w:ascii="仿宋_GB2312" w:eastAsia="仿宋_GB2312"/>
                <w:b/>
                <w:sz w:val="24"/>
                <w:szCs w:val="24"/>
              </w:rPr>
            </w:pPr>
            <w:r>
              <w:rPr>
                <w:rFonts w:hint="eastAsia" w:ascii="仿宋_GB2312" w:eastAsia="仿宋_GB2312"/>
                <w:b/>
                <w:sz w:val="24"/>
                <w:szCs w:val="24"/>
              </w:rPr>
              <w:t>办公电话</w:t>
            </w:r>
          </w:p>
        </w:tc>
        <w:tc>
          <w:tcPr>
            <w:tcW w:w="2149" w:type="dxa"/>
            <w:vAlign w:val="center"/>
          </w:tcPr>
          <w:p w14:paraId="1E7F82EE">
            <w:pPr>
              <w:spacing w:line="400" w:lineRule="exact"/>
              <w:jc w:val="center"/>
              <w:rPr>
                <w:rFonts w:ascii="仿宋_GB2312" w:eastAsia="仿宋_GB2312"/>
                <w:b/>
                <w:sz w:val="24"/>
                <w:szCs w:val="24"/>
              </w:rPr>
            </w:pPr>
          </w:p>
        </w:tc>
        <w:tc>
          <w:tcPr>
            <w:tcW w:w="1991" w:type="dxa"/>
            <w:vAlign w:val="center"/>
          </w:tcPr>
          <w:p w14:paraId="1CCEA341">
            <w:pPr>
              <w:spacing w:line="400" w:lineRule="exact"/>
              <w:jc w:val="center"/>
              <w:rPr>
                <w:rFonts w:ascii="仿宋_GB2312" w:eastAsia="仿宋_GB2312"/>
                <w:b/>
                <w:sz w:val="24"/>
                <w:szCs w:val="24"/>
              </w:rPr>
            </w:pPr>
            <w:r>
              <w:rPr>
                <w:rFonts w:hint="eastAsia" w:ascii="仿宋_GB2312" w:eastAsia="仿宋_GB2312"/>
                <w:b/>
                <w:sz w:val="24"/>
                <w:szCs w:val="24"/>
              </w:rPr>
              <w:t>邮箱</w:t>
            </w:r>
          </w:p>
        </w:tc>
        <w:tc>
          <w:tcPr>
            <w:tcW w:w="2417" w:type="dxa"/>
            <w:vAlign w:val="center"/>
          </w:tcPr>
          <w:p w14:paraId="3E59B055">
            <w:pPr>
              <w:spacing w:line="400" w:lineRule="exact"/>
              <w:jc w:val="center"/>
              <w:rPr>
                <w:rFonts w:ascii="仿宋_GB2312" w:eastAsia="仿宋_GB2312"/>
                <w:b/>
                <w:sz w:val="24"/>
                <w:szCs w:val="24"/>
              </w:rPr>
            </w:pPr>
          </w:p>
        </w:tc>
      </w:tr>
      <w:tr w14:paraId="2D61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02" w:type="dxa"/>
            <w:vAlign w:val="center"/>
          </w:tcPr>
          <w:p w14:paraId="39BD01E8">
            <w:pPr>
              <w:spacing w:line="400" w:lineRule="exact"/>
              <w:jc w:val="center"/>
              <w:rPr>
                <w:rFonts w:ascii="仿宋_GB2312" w:eastAsia="仿宋_GB2312"/>
                <w:b/>
                <w:sz w:val="24"/>
                <w:szCs w:val="24"/>
              </w:rPr>
            </w:pPr>
            <w:r>
              <w:rPr>
                <w:rFonts w:hint="eastAsia" w:ascii="仿宋_GB2312" w:eastAsia="仿宋_GB2312"/>
                <w:b/>
                <w:sz w:val="24"/>
                <w:szCs w:val="24"/>
              </w:rPr>
              <w:t>学院意见</w:t>
            </w:r>
          </w:p>
        </w:tc>
        <w:tc>
          <w:tcPr>
            <w:tcW w:w="6557" w:type="dxa"/>
            <w:gridSpan w:val="3"/>
            <w:vAlign w:val="center"/>
          </w:tcPr>
          <w:p w14:paraId="22FEF25B">
            <w:pPr>
              <w:spacing w:line="400" w:lineRule="exact"/>
              <w:jc w:val="center"/>
              <w:rPr>
                <w:rFonts w:ascii="仿宋_GB2312" w:eastAsia="仿宋_GB2312"/>
                <w:b/>
                <w:sz w:val="24"/>
                <w:szCs w:val="24"/>
              </w:rPr>
            </w:pPr>
          </w:p>
          <w:p w14:paraId="29A45511">
            <w:pPr>
              <w:spacing w:line="400" w:lineRule="exact"/>
              <w:jc w:val="center"/>
              <w:rPr>
                <w:rFonts w:ascii="仿宋_GB2312" w:eastAsia="仿宋_GB2312"/>
                <w:b/>
                <w:sz w:val="24"/>
                <w:szCs w:val="24"/>
              </w:rPr>
            </w:pPr>
          </w:p>
          <w:p w14:paraId="20603602">
            <w:pPr>
              <w:spacing w:line="400" w:lineRule="exact"/>
              <w:jc w:val="center"/>
              <w:rPr>
                <w:rFonts w:ascii="仿宋_GB2312" w:eastAsia="仿宋_GB2312"/>
                <w:b/>
                <w:sz w:val="24"/>
                <w:szCs w:val="24"/>
              </w:rPr>
            </w:pPr>
          </w:p>
          <w:p w14:paraId="2604B37C">
            <w:pPr>
              <w:spacing w:line="400" w:lineRule="exact"/>
              <w:jc w:val="center"/>
              <w:rPr>
                <w:rFonts w:ascii="仿宋_GB2312" w:eastAsia="仿宋_GB2312"/>
                <w:b/>
                <w:sz w:val="24"/>
                <w:szCs w:val="24"/>
              </w:rPr>
            </w:pPr>
          </w:p>
          <w:p w14:paraId="1D665DD6">
            <w:pPr>
              <w:spacing w:line="400" w:lineRule="exact"/>
              <w:jc w:val="center"/>
              <w:rPr>
                <w:rFonts w:ascii="仿宋_GB2312" w:eastAsia="仿宋_GB2312"/>
                <w:b/>
                <w:sz w:val="24"/>
                <w:szCs w:val="24"/>
              </w:rPr>
            </w:pPr>
            <w:r>
              <w:rPr>
                <w:rFonts w:hint="eastAsia" w:ascii="仿宋_GB2312" w:eastAsia="仿宋_GB2312"/>
                <w:b/>
                <w:sz w:val="24"/>
                <w:szCs w:val="24"/>
              </w:rPr>
              <w:t>（会长签字）              年    月   日    （盖章）</w:t>
            </w:r>
          </w:p>
          <w:p w14:paraId="7B2AA0A6">
            <w:pPr>
              <w:spacing w:line="400" w:lineRule="exact"/>
              <w:jc w:val="center"/>
              <w:rPr>
                <w:rFonts w:ascii="仿宋_GB2312" w:eastAsia="仿宋_GB2312"/>
                <w:b/>
                <w:sz w:val="24"/>
                <w:szCs w:val="24"/>
              </w:rPr>
            </w:pPr>
          </w:p>
        </w:tc>
      </w:tr>
      <w:tr w14:paraId="0143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02" w:type="dxa"/>
            <w:vAlign w:val="center"/>
          </w:tcPr>
          <w:p w14:paraId="20AF4FF3">
            <w:pPr>
              <w:spacing w:line="400" w:lineRule="exact"/>
              <w:jc w:val="center"/>
              <w:rPr>
                <w:rFonts w:ascii="仿宋_GB2312" w:eastAsia="仿宋_GB2312"/>
                <w:b/>
                <w:sz w:val="24"/>
                <w:szCs w:val="24"/>
              </w:rPr>
            </w:pPr>
            <w:r>
              <w:rPr>
                <w:rFonts w:hint="eastAsia" w:ascii="仿宋_GB2312" w:eastAsia="仿宋_GB2312"/>
                <w:b/>
                <w:sz w:val="24"/>
                <w:szCs w:val="24"/>
              </w:rPr>
              <w:t>西北工业大学</w:t>
            </w:r>
          </w:p>
          <w:p w14:paraId="009AD494">
            <w:pPr>
              <w:spacing w:line="400" w:lineRule="exact"/>
              <w:jc w:val="center"/>
              <w:rPr>
                <w:rFonts w:ascii="仿宋_GB2312" w:eastAsia="仿宋_GB2312"/>
                <w:b/>
                <w:sz w:val="24"/>
                <w:szCs w:val="24"/>
              </w:rPr>
            </w:pPr>
            <w:r>
              <w:rPr>
                <w:rFonts w:hint="eastAsia" w:ascii="仿宋_GB2312" w:eastAsia="仿宋_GB2312"/>
                <w:b/>
                <w:sz w:val="24"/>
                <w:szCs w:val="24"/>
              </w:rPr>
              <w:t>校友会</w:t>
            </w:r>
          </w:p>
          <w:p w14:paraId="4ED9E730">
            <w:pPr>
              <w:spacing w:line="400" w:lineRule="exact"/>
              <w:jc w:val="center"/>
              <w:rPr>
                <w:rFonts w:ascii="仿宋_GB2312" w:eastAsia="仿宋_GB2312"/>
                <w:b/>
                <w:sz w:val="24"/>
                <w:szCs w:val="24"/>
              </w:rPr>
            </w:pPr>
            <w:r>
              <w:rPr>
                <w:rFonts w:hint="eastAsia" w:ascii="仿宋_GB2312" w:eastAsia="仿宋_GB2312"/>
                <w:b/>
                <w:sz w:val="24"/>
                <w:szCs w:val="24"/>
              </w:rPr>
              <w:t>审批意见</w:t>
            </w:r>
          </w:p>
        </w:tc>
        <w:tc>
          <w:tcPr>
            <w:tcW w:w="6557" w:type="dxa"/>
            <w:gridSpan w:val="3"/>
          </w:tcPr>
          <w:p w14:paraId="188709D6">
            <w:pPr>
              <w:spacing w:line="400" w:lineRule="exact"/>
              <w:rPr>
                <w:rFonts w:ascii="仿宋_GB2312" w:eastAsia="仿宋_GB2312"/>
                <w:b/>
                <w:sz w:val="24"/>
                <w:szCs w:val="24"/>
              </w:rPr>
            </w:pPr>
          </w:p>
          <w:p w14:paraId="0F911D2E">
            <w:pPr>
              <w:spacing w:line="400" w:lineRule="exact"/>
              <w:rPr>
                <w:rFonts w:ascii="仿宋_GB2312" w:eastAsia="仿宋_GB2312"/>
                <w:b/>
                <w:sz w:val="24"/>
                <w:szCs w:val="24"/>
              </w:rPr>
            </w:pPr>
          </w:p>
          <w:p w14:paraId="4D19174C">
            <w:pPr>
              <w:spacing w:line="400" w:lineRule="exact"/>
              <w:rPr>
                <w:rFonts w:ascii="仿宋_GB2312" w:eastAsia="仿宋_GB2312"/>
                <w:b/>
                <w:sz w:val="24"/>
                <w:szCs w:val="24"/>
              </w:rPr>
            </w:pPr>
          </w:p>
          <w:p w14:paraId="569F912E">
            <w:pPr>
              <w:spacing w:line="400" w:lineRule="exact"/>
              <w:rPr>
                <w:rFonts w:ascii="仿宋_GB2312" w:eastAsia="仿宋_GB2312"/>
                <w:b/>
                <w:sz w:val="24"/>
                <w:szCs w:val="24"/>
              </w:rPr>
            </w:pPr>
          </w:p>
          <w:p w14:paraId="429171FE">
            <w:pPr>
              <w:spacing w:line="400" w:lineRule="exact"/>
              <w:jc w:val="center"/>
              <w:rPr>
                <w:rFonts w:ascii="仿宋_GB2312" w:eastAsia="仿宋_GB2312"/>
                <w:b/>
                <w:sz w:val="24"/>
                <w:szCs w:val="24"/>
              </w:rPr>
            </w:pPr>
            <w:r>
              <w:rPr>
                <w:rFonts w:hint="eastAsia" w:ascii="仿宋_GB2312" w:eastAsia="仿宋_GB2312"/>
                <w:b/>
                <w:sz w:val="24"/>
                <w:szCs w:val="24"/>
              </w:rPr>
              <w:t xml:space="preserve">            </w:t>
            </w:r>
            <w:r>
              <w:rPr>
                <w:rFonts w:ascii="仿宋_GB2312" w:eastAsia="仿宋_GB2312"/>
                <w:b/>
                <w:sz w:val="24"/>
                <w:szCs w:val="24"/>
              </w:rPr>
              <w:t xml:space="preserve">             </w:t>
            </w:r>
            <w:r>
              <w:rPr>
                <w:rFonts w:hint="eastAsia" w:ascii="仿宋_GB2312" w:eastAsia="仿宋_GB2312"/>
                <w:b/>
                <w:sz w:val="24"/>
                <w:szCs w:val="24"/>
              </w:rPr>
              <w:t xml:space="preserve">  年    月   日  </w:t>
            </w:r>
            <w:r>
              <w:rPr>
                <w:rFonts w:ascii="仿宋_GB2312" w:eastAsia="仿宋_GB2312"/>
                <w:b/>
                <w:sz w:val="24"/>
                <w:szCs w:val="24"/>
              </w:rPr>
              <w:t xml:space="preserve">  </w:t>
            </w:r>
            <w:r>
              <w:rPr>
                <w:rFonts w:hint="eastAsia" w:ascii="仿宋_GB2312" w:eastAsia="仿宋_GB2312"/>
                <w:b/>
                <w:sz w:val="24"/>
                <w:szCs w:val="24"/>
              </w:rPr>
              <w:t xml:space="preserve">（签章） </w:t>
            </w:r>
          </w:p>
          <w:p w14:paraId="60CF06C5">
            <w:pPr>
              <w:spacing w:line="400" w:lineRule="exact"/>
              <w:jc w:val="center"/>
              <w:rPr>
                <w:rFonts w:ascii="仿宋_GB2312" w:eastAsia="仿宋_GB2312"/>
                <w:b/>
                <w:sz w:val="24"/>
                <w:szCs w:val="24"/>
              </w:rPr>
            </w:pPr>
            <w:r>
              <w:rPr>
                <w:rFonts w:hint="eastAsia" w:ascii="仿宋_GB2312" w:eastAsia="仿宋_GB2312"/>
                <w:b/>
                <w:sz w:val="24"/>
                <w:szCs w:val="24"/>
              </w:rPr>
              <w:t xml:space="preserve"> </w:t>
            </w:r>
          </w:p>
        </w:tc>
      </w:tr>
      <w:tr w14:paraId="0228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2402" w:type="dxa"/>
            <w:vAlign w:val="center"/>
          </w:tcPr>
          <w:p w14:paraId="1BE46ECB">
            <w:pPr>
              <w:spacing w:line="400" w:lineRule="exact"/>
              <w:jc w:val="center"/>
              <w:rPr>
                <w:rFonts w:ascii="仿宋_GB2312" w:eastAsia="仿宋_GB2312"/>
                <w:b/>
                <w:sz w:val="24"/>
                <w:szCs w:val="24"/>
              </w:rPr>
            </w:pPr>
            <w:r>
              <w:rPr>
                <w:rFonts w:hint="eastAsia" w:ascii="仿宋_GB2312" w:eastAsia="仿宋_GB2312"/>
                <w:b/>
                <w:sz w:val="24"/>
                <w:szCs w:val="24"/>
              </w:rPr>
              <w:t>备注</w:t>
            </w:r>
          </w:p>
        </w:tc>
        <w:tc>
          <w:tcPr>
            <w:tcW w:w="6557" w:type="dxa"/>
            <w:gridSpan w:val="3"/>
          </w:tcPr>
          <w:p w14:paraId="257B318C">
            <w:pPr>
              <w:spacing w:line="400" w:lineRule="exact"/>
              <w:jc w:val="center"/>
              <w:rPr>
                <w:rFonts w:ascii="仿宋_GB2312" w:eastAsia="仿宋_GB2312"/>
                <w:b/>
                <w:sz w:val="24"/>
                <w:szCs w:val="24"/>
              </w:rPr>
            </w:pPr>
          </w:p>
        </w:tc>
      </w:tr>
    </w:tbl>
    <w:p w14:paraId="6A5BE272">
      <w:pPr>
        <w:spacing w:before="93" w:beforeLines="30" w:line="360" w:lineRule="exact"/>
        <w:ind w:left="105" w:leftChars="50"/>
        <w:jc w:val="left"/>
        <w:rPr>
          <w:rFonts w:ascii="仿宋_GB2312" w:eastAsia="仿宋_GB2312"/>
          <w:b/>
          <w:sz w:val="24"/>
          <w:szCs w:val="24"/>
        </w:rPr>
      </w:pPr>
      <w:r>
        <w:rPr>
          <w:rFonts w:hint="eastAsia" w:ascii="仿宋_GB2312" w:eastAsia="仿宋_GB2312"/>
          <w:b/>
          <w:sz w:val="24"/>
          <w:szCs w:val="24"/>
        </w:rPr>
        <w:t>填表说明：</w:t>
      </w:r>
    </w:p>
    <w:p w14:paraId="620B1894">
      <w:pPr>
        <w:spacing w:line="360" w:lineRule="exact"/>
        <w:ind w:left="105" w:leftChars="50" w:firstLine="482" w:firstLineChars="200"/>
        <w:jc w:val="left"/>
        <w:rPr>
          <w:rFonts w:ascii="仿宋_GB2312" w:eastAsia="仿宋_GB2312"/>
          <w:b/>
          <w:bCs/>
          <w:sz w:val="24"/>
          <w:szCs w:val="24"/>
        </w:rPr>
      </w:pPr>
      <w:r>
        <w:rPr>
          <w:rFonts w:hint="eastAsia" w:ascii="仿宋_GB2312" w:eastAsia="仿宋_GB2312"/>
          <w:b/>
          <w:bCs/>
          <w:sz w:val="24"/>
          <w:szCs w:val="24"/>
        </w:rPr>
        <w:t>1.“联系校友数”指可以提供有效联系方式等校友基本信息的确数。</w:t>
      </w:r>
    </w:p>
    <w:p w14:paraId="5EBAC0CD">
      <w:pPr>
        <w:spacing w:line="360" w:lineRule="exact"/>
        <w:ind w:left="105" w:leftChars="50" w:firstLine="482" w:firstLineChars="200"/>
        <w:jc w:val="left"/>
        <w:rPr>
          <w:b/>
          <w:bCs/>
        </w:rPr>
      </w:pPr>
      <w:r>
        <w:rPr>
          <w:rFonts w:hint="eastAsia" w:ascii="仿宋_GB2312" w:eastAsia="仿宋_GB2312"/>
          <w:b/>
          <w:bCs/>
          <w:sz w:val="24"/>
          <w:szCs w:val="24"/>
        </w:rPr>
        <w:t>2.“主要负责人”一栏只填写姓名,负责人的其他信息在《西北工业大学校友组织主要负责人信息登记表》中提交。</w:t>
      </w:r>
    </w:p>
    <w:p w14:paraId="3D836CE9">
      <w:pPr>
        <w:jc w:val="left"/>
        <w:rPr>
          <w:rFonts w:hint="eastAsia" w:ascii="宋体" w:hAnsi="宋体" w:cs="宋体"/>
          <w:b/>
          <w:bCs/>
          <w:szCs w:val="21"/>
        </w:rPr>
        <w:sectPr>
          <w:footerReference r:id="rId3" w:type="default"/>
          <w:pgSz w:w="11906" w:h="16838"/>
          <w:pgMar w:top="1588" w:right="1361" w:bottom="1474" w:left="1361" w:header="907" w:footer="1077" w:gutter="0"/>
          <w:pgNumType w:start="1"/>
          <w:cols w:space="720" w:num="1"/>
          <w:docGrid w:type="lines" w:linePitch="312" w:charSpace="0"/>
        </w:sectPr>
      </w:pPr>
    </w:p>
    <w:p w14:paraId="75F60AD2">
      <w:pPr>
        <w:spacing w:line="520" w:lineRule="exact"/>
        <w:rPr>
          <w:rFonts w:hint="eastAsia" w:ascii="黑体" w:hAnsi="黑体" w:eastAsia="黑体" w:cs="黑体"/>
          <w:bCs/>
          <w:sz w:val="28"/>
          <w:szCs w:val="28"/>
        </w:rPr>
      </w:pPr>
      <w:r>
        <w:rPr>
          <w:rFonts w:hint="eastAsia" w:ascii="黑体" w:hAnsi="黑体" w:eastAsia="黑体" w:cs="黑体"/>
          <w:bCs/>
          <w:sz w:val="28"/>
          <w:szCs w:val="28"/>
        </w:rPr>
        <w:t>附件6：</w:t>
      </w:r>
    </w:p>
    <w:p w14:paraId="7B0A14DE">
      <w:pPr>
        <w:spacing w:before="468" w:beforeLines="150" w:after="156" w:afterLines="50" w:line="36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西北工业大学校友组织主要负责人信息登记表</w:t>
      </w:r>
    </w:p>
    <w:tbl>
      <w:tblPr>
        <w:tblStyle w:val="4"/>
        <w:tblW w:w="13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49"/>
        <w:gridCol w:w="1317"/>
        <w:gridCol w:w="966"/>
        <w:gridCol w:w="1918"/>
        <w:gridCol w:w="1203"/>
        <w:gridCol w:w="3682"/>
        <w:gridCol w:w="2239"/>
        <w:gridCol w:w="951"/>
      </w:tblGrid>
      <w:tr w14:paraId="3E72A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49" w:type="dxa"/>
            <w:vAlign w:val="center"/>
          </w:tcPr>
          <w:p w14:paraId="4CCF8F25">
            <w:pPr>
              <w:jc w:val="center"/>
              <w:rPr>
                <w:rFonts w:ascii="仿宋_GB2312" w:eastAsia="仿宋_GB2312"/>
                <w:b/>
                <w:bCs/>
                <w:sz w:val="24"/>
                <w:szCs w:val="24"/>
              </w:rPr>
            </w:pPr>
            <w:r>
              <w:rPr>
                <w:rFonts w:hint="eastAsia" w:ascii="仿宋_GB2312" w:eastAsia="仿宋_GB2312"/>
                <w:b/>
                <w:bCs/>
                <w:sz w:val="24"/>
                <w:szCs w:val="24"/>
              </w:rPr>
              <w:t>校友组织</w:t>
            </w:r>
          </w:p>
        </w:tc>
        <w:tc>
          <w:tcPr>
            <w:tcW w:w="1317" w:type="dxa"/>
            <w:vAlign w:val="center"/>
          </w:tcPr>
          <w:p w14:paraId="51B35A14">
            <w:pPr>
              <w:jc w:val="center"/>
              <w:rPr>
                <w:rFonts w:ascii="仿宋_GB2312" w:eastAsia="仿宋_GB2312"/>
                <w:b/>
                <w:bCs/>
                <w:sz w:val="24"/>
                <w:szCs w:val="24"/>
              </w:rPr>
            </w:pPr>
            <w:r>
              <w:rPr>
                <w:rFonts w:hint="eastAsia" w:ascii="仿宋_GB2312" w:eastAsia="仿宋_GB2312"/>
                <w:b/>
                <w:bCs/>
                <w:sz w:val="24"/>
                <w:szCs w:val="24"/>
              </w:rPr>
              <w:t>职务</w:t>
            </w:r>
          </w:p>
        </w:tc>
        <w:tc>
          <w:tcPr>
            <w:tcW w:w="966" w:type="dxa"/>
            <w:vAlign w:val="center"/>
          </w:tcPr>
          <w:p w14:paraId="689390B9">
            <w:pPr>
              <w:jc w:val="center"/>
              <w:rPr>
                <w:rFonts w:ascii="仿宋_GB2312" w:eastAsia="仿宋_GB2312"/>
                <w:b/>
                <w:bCs/>
                <w:sz w:val="24"/>
                <w:szCs w:val="24"/>
              </w:rPr>
            </w:pPr>
            <w:r>
              <w:rPr>
                <w:rFonts w:hint="eastAsia" w:ascii="仿宋_GB2312" w:eastAsia="仿宋_GB2312"/>
                <w:b/>
                <w:bCs/>
                <w:sz w:val="24"/>
                <w:szCs w:val="24"/>
              </w:rPr>
              <w:t>姓名</w:t>
            </w:r>
          </w:p>
        </w:tc>
        <w:tc>
          <w:tcPr>
            <w:tcW w:w="1918" w:type="dxa"/>
            <w:vAlign w:val="center"/>
          </w:tcPr>
          <w:p w14:paraId="0023F2C9">
            <w:pPr>
              <w:jc w:val="center"/>
              <w:rPr>
                <w:rFonts w:ascii="仿宋_GB2312" w:eastAsia="仿宋_GB2312"/>
                <w:b/>
                <w:bCs/>
                <w:sz w:val="24"/>
                <w:szCs w:val="24"/>
              </w:rPr>
            </w:pPr>
            <w:r>
              <w:rPr>
                <w:rFonts w:hint="eastAsia" w:ascii="仿宋_GB2312" w:eastAsia="仿宋_GB2312"/>
                <w:b/>
                <w:bCs/>
                <w:sz w:val="24"/>
                <w:szCs w:val="24"/>
              </w:rPr>
              <w:t>学院+年级（系）</w:t>
            </w:r>
          </w:p>
        </w:tc>
        <w:tc>
          <w:tcPr>
            <w:tcW w:w="1203" w:type="dxa"/>
            <w:vAlign w:val="center"/>
          </w:tcPr>
          <w:p w14:paraId="7E25B9DF">
            <w:pPr>
              <w:jc w:val="center"/>
              <w:rPr>
                <w:rFonts w:ascii="仿宋_GB2312" w:eastAsia="仿宋_GB2312"/>
                <w:b/>
                <w:bCs/>
                <w:sz w:val="24"/>
                <w:szCs w:val="24"/>
              </w:rPr>
            </w:pPr>
            <w:r>
              <w:rPr>
                <w:rFonts w:hint="eastAsia" w:ascii="仿宋_GB2312" w:eastAsia="仿宋_GB2312"/>
                <w:b/>
                <w:bCs/>
                <w:sz w:val="24"/>
                <w:szCs w:val="24"/>
              </w:rPr>
              <w:t>联系电话</w:t>
            </w:r>
          </w:p>
        </w:tc>
        <w:tc>
          <w:tcPr>
            <w:tcW w:w="3682" w:type="dxa"/>
            <w:vAlign w:val="center"/>
          </w:tcPr>
          <w:p w14:paraId="08588A57">
            <w:pPr>
              <w:jc w:val="center"/>
              <w:rPr>
                <w:rFonts w:ascii="仿宋_GB2312" w:eastAsia="仿宋_GB2312"/>
                <w:b/>
                <w:bCs/>
                <w:sz w:val="24"/>
                <w:szCs w:val="24"/>
              </w:rPr>
            </w:pPr>
            <w:r>
              <w:rPr>
                <w:rFonts w:hint="eastAsia" w:ascii="仿宋_GB2312" w:eastAsia="仿宋_GB2312"/>
                <w:b/>
                <w:bCs/>
                <w:sz w:val="24"/>
                <w:szCs w:val="24"/>
              </w:rPr>
              <w:t>单位及职务</w:t>
            </w:r>
          </w:p>
        </w:tc>
        <w:tc>
          <w:tcPr>
            <w:tcW w:w="2239" w:type="dxa"/>
            <w:vAlign w:val="center"/>
          </w:tcPr>
          <w:p w14:paraId="47BFE3E0">
            <w:pPr>
              <w:jc w:val="center"/>
              <w:rPr>
                <w:rFonts w:ascii="仿宋_GB2312" w:eastAsia="仿宋_GB2312"/>
                <w:b/>
                <w:bCs/>
                <w:sz w:val="24"/>
                <w:szCs w:val="24"/>
              </w:rPr>
            </w:pPr>
            <w:r>
              <w:rPr>
                <w:rFonts w:hint="eastAsia" w:ascii="仿宋_GB2312" w:eastAsia="仿宋_GB2312"/>
                <w:b/>
                <w:bCs/>
                <w:sz w:val="24"/>
                <w:szCs w:val="24"/>
              </w:rPr>
              <w:t>电子邮箱</w:t>
            </w:r>
          </w:p>
        </w:tc>
        <w:tc>
          <w:tcPr>
            <w:tcW w:w="951" w:type="dxa"/>
            <w:vAlign w:val="center"/>
          </w:tcPr>
          <w:p w14:paraId="2795F207">
            <w:pPr>
              <w:jc w:val="center"/>
              <w:rPr>
                <w:rFonts w:ascii="仿宋_GB2312" w:eastAsia="仿宋_GB2312"/>
                <w:b/>
                <w:bCs/>
                <w:sz w:val="24"/>
                <w:szCs w:val="24"/>
              </w:rPr>
            </w:pPr>
            <w:r>
              <w:rPr>
                <w:rFonts w:hint="eastAsia" w:ascii="仿宋_GB2312" w:eastAsia="仿宋_GB2312"/>
                <w:b/>
                <w:bCs/>
                <w:sz w:val="24"/>
                <w:szCs w:val="24"/>
              </w:rPr>
              <w:t>备注</w:t>
            </w:r>
          </w:p>
        </w:tc>
      </w:tr>
      <w:tr w14:paraId="673C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49" w:type="dxa"/>
            <w:vMerge w:val="restart"/>
            <w:vAlign w:val="center"/>
          </w:tcPr>
          <w:p w14:paraId="50980BFD">
            <w:pPr>
              <w:jc w:val="center"/>
              <w:rPr>
                <w:rFonts w:hint="eastAsia" w:ascii="仿宋_GB2312" w:hAnsi="宋体" w:eastAsia="仿宋_GB2312" w:cs="宋体"/>
                <w:sz w:val="24"/>
                <w:szCs w:val="24"/>
                <w:u w:val="single"/>
              </w:rPr>
            </w:pPr>
          </w:p>
        </w:tc>
        <w:tc>
          <w:tcPr>
            <w:tcW w:w="1317" w:type="dxa"/>
            <w:vAlign w:val="center"/>
          </w:tcPr>
          <w:p w14:paraId="7410B975">
            <w:pPr>
              <w:jc w:val="center"/>
              <w:rPr>
                <w:rFonts w:ascii="仿宋_GB2312" w:eastAsia="仿宋_GB2312"/>
                <w:b/>
                <w:bCs/>
                <w:sz w:val="24"/>
                <w:szCs w:val="24"/>
              </w:rPr>
            </w:pPr>
            <w:r>
              <w:rPr>
                <w:rFonts w:hint="eastAsia" w:ascii="仿宋_GB2312" w:eastAsia="仿宋_GB2312"/>
                <w:b/>
                <w:bCs/>
                <w:sz w:val="24"/>
                <w:szCs w:val="24"/>
              </w:rPr>
              <w:t>会  长</w:t>
            </w:r>
          </w:p>
        </w:tc>
        <w:tc>
          <w:tcPr>
            <w:tcW w:w="966" w:type="dxa"/>
            <w:vAlign w:val="center"/>
          </w:tcPr>
          <w:p w14:paraId="40A7A175">
            <w:pPr>
              <w:jc w:val="center"/>
              <w:rPr>
                <w:rFonts w:hint="eastAsia" w:ascii="仿宋_GB2312" w:hAnsi="宋体" w:eastAsia="仿宋_GB2312" w:cs="宋体"/>
                <w:sz w:val="24"/>
                <w:szCs w:val="24"/>
              </w:rPr>
            </w:pPr>
          </w:p>
        </w:tc>
        <w:tc>
          <w:tcPr>
            <w:tcW w:w="1918" w:type="dxa"/>
            <w:vAlign w:val="center"/>
          </w:tcPr>
          <w:p w14:paraId="79E9EB54">
            <w:pPr>
              <w:jc w:val="center"/>
              <w:rPr>
                <w:rFonts w:hint="eastAsia" w:ascii="仿宋_GB2312" w:hAnsi="宋体" w:eastAsia="仿宋_GB2312" w:cs="宋体"/>
                <w:sz w:val="24"/>
                <w:szCs w:val="24"/>
              </w:rPr>
            </w:pPr>
          </w:p>
        </w:tc>
        <w:tc>
          <w:tcPr>
            <w:tcW w:w="1203" w:type="dxa"/>
            <w:vAlign w:val="center"/>
          </w:tcPr>
          <w:p w14:paraId="1DF5EFF3">
            <w:pPr>
              <w:jc w:val="center"/>
              <w:rPr>
                <w:rFonts w:hint="eastAsia" w:ascii="仿宋_GB2312" w:hAnsi="宋体" w:eastAsia="仿宋_GB2312" w:cs="宋体"/>
                <w:sz w:val="24"/>
                <w:szCs w:val="24"/>
              </w:rPr>
            </w:pPr>
          </w:p>
        </w:tc>
        <w:tc>
          <w:tcPr>
            <w:tcW w:w="3682" w:type="dxa"/>
            <w:vAlign w:val="center"/>
          </w:tcPr>
          <w:p w14:paraId="7F030F9F">
            <w:pPr>
              <w:jc w:val="center"/>
              <w:rPr>
                <w:rFonts w:hint="eastAsia" w:ascii="仿宋_GB2312" w:hAnsi="宋体" w:eastAsia="仿宋_GB2312" w:cs="宋体"/>
                <w:sz w:val="24"/>
                <w:szCs w:val="24"/>
              </w:rPr>
            </w:pPr>
          </w:p>
        </w:tc>
        <w:tc>
          <w:tcPr>
            <w:tcW w:w="2239" w:type="dxa"/>
            <w:vAlign w:val="center"/>
          </w:tcPr>
          <w:p w14:paraId="337B3881">
            <w:pPr>
              <w:jc w:val="center"/>
              <w:rPr>
                <w:rFonts w:hint="eastAsia" w:ascii="仿宋_GB2312" w:hAnsi="宋体" w:eastAsia="仿宋_GB2312" w:cs="宋体"/>
                <w:sz w:val="24"/>
                <w:szCs w:val="24"/>
              </w:rPr>
            </w:pPr>
          </w:p>
        </w:tc>
        <w:tc>
          <w:tcPr>
            <w:tcW w:w="951" w:type="dxa"/>
            <w:vAlign w:val="center"/>
          </w:tcPr>
          <w:p w14:paraId="19337C84">
            <w:pPr>
              <w:jc w:val="center"/>
              <w:rPr>
                <w:rFonts w:hint="eastAsia" w:ascii="仿宋_GB2312" w:hAnsi="宋体" w:eastAsia="仿宋_GB2312" w:cs="宋体"/>
                <w:sz w:val="24"/>
                <w:szCs w:val="24"/>
              </w:rPr>
            </w:pPr>
          </w:p>
        </w:tc>
      </w:tr>
      <w:tr w14:paraId="7C7C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49" w:type="dxa"/>
            <w:vMerge w:val="continue"/>
            <w:vAlign w:val="center"/>
          </w:tcPr>
          <w:p w14:paraId="189FF313">
            <w:pPr>
              <w:jc w:val="center"/>
              <w:rPr>
                <w:rFonts w:hint="eastAsia" w:ascii="仿宋_GB2312" w:hAnsi="宋体" w:eastAsia="仿宋_GB2312" w:cs="宋体"/>
                <w:sz w:val="24"/>
                <w:szCs w:val="24"/>
              </w:rPr>
            </w:pPr>
          </w:p>
        </w:tc>
        <w:tc>
          <w:tcPr>
            <w:tcW w:w="1317" w:type="dxa"/>
            <w:vAlign w:val="center"/>
          </w:tcPr>
          <w:p w14:paraId="4B3CE18A">
            <w:pPr>
              <w:jc w:val="center"/>
              <w:rPr>
                <w:rFonts w:ascii="仿宋_GB2312" w:eastAsia="仿宋_GB2312"/>
                <w:b/>
                <w:bCs/>
                <w:sz w:val="24"/>
                <w:szCs w:val="24"/>
              </w:rPr>
            </w:pPr>
            <w:r>
              <w:rPr>
                <w:rFonts w:hint="eastAsia" w:ascii="仿宋_GB2312" w:eastAsia="仿宋_GB2312"/>
                <w:b/>
                <w:bCs/>
                <w:sz w:val="24"/>
                <w:szCs w:val="24"/>
              </w:rPr>
              <w:t>副会长</w:t>
            </w:r>
          </w:p>
        </w:tc>
        <w:tc>
          <w:tcPr>
            <w:tcW w:w="966" w:type="dxa"/>
            <w:vAlign w:val="center"/>
          </w:tcPr>
          <w:p w14:paraId="79A54977">
            <w:pPr>
              <w:jc w:val="center"/>
              <w:rPr>
                <w:rFonts w:hint="eastAsia" w:ascii="仿宋_GB2312" w:hAnsi="宋体" w:eastAsia="仿宋_GB2312" w:cs="宋体"/>
                <w:sz w:val="24"/>
                <w:szCs w:val="24"/>
              </w:rPr>
            </w:pPr>
          </w:p>
        </w:tc>
        <w:tc>
          <w:tcPr>
            <w:tcW w:w="1918" w:type="dxa"/>
            <w:vAlign w:val="center"/>
          </w:tcPr>
          <w:p w14:paraId="55004E5E">
            <w:pPr>
              <w:jc w:val="center"/>
              <w:rPr>
                <w:rFonts w:hint="eastAsia" w:ascii="仿宋_GB2312" w:hAnsi="宋体" w:eastAsia="仿宋_GB2312" w:cs="宋体"/>
                <w:sz w:val="24"/>
                <w:szCs w:val="24"/>
              </w:rPr>
            </w:pPr>
          </w:p>
        </w:tc>
        <w:tc>
          <w:tcPr>
            <w:tcW w:w="1203" w:type="dxa"/>
            <w:vAlign w:val="center"/>
          </w:tcPr>
          <w:p w14:paraId="07CB5AF9">
            <w:pPr>
              <w:jc w:val="center"/>
              <w:rPr>
                <w:rFonts w:hint="eastAsia" w:ascii="仿宋_GB2312" w:hAnsi="宋体" w:eastAsia="仿宋_GB2312" w:cs="宋体"/>
                <w:sz w:val="24"/>
                <w:szCs w:val="24"/>
              </w:rPr>
            </w:pPr>
          </w:p>
        </w:tc>
        <w:tc>
          <w:tcPr>
            <w:tcW w:w="3682" w:type="dxa"/>
            <w:vAlign w:val="center"/>
          </w:tcPr>
          <w:p w14:paraId="1F6DA860">
            <w:pPr>
              <w:jc w:val="center"/>
              <w:rPr>
                <w:rFonts w:hint="eastAsia" w:ascii="仿宋_GB2312" w:hAnsi="宋体" w:eastAsia="仿宋_GB2312" w:cs="宋体"/>
                <w:sz w:val="24"/>
                <w:szCs w:val="24"/>
              </w:rPr>
            </w:pPr>
          </w:p>
        </w:tc>
        <w:tc>
          <w:tcPr>
            <w:tcW w:w="2239" w:type="dxa"/>
            <w:vAlign w:val="center"/>
          </w:tcPr>
          <w:p w14:paraId="4CE11AE7">
            <w:pPr>
              <w:jc w:val="center"/>
              <w:rPr>
                <w:rFonts w:hint="eastAsia" w:ascii="仿宋_GB2312" w:hAnsi="宋体" w:eastAsia="仿宋_GB2312" w:cs="宋体"/>
                <w:sz w:val="24"/>
                <w:szCs w:val="24"/>
              </w:rPr>
            </w:pPr>
          </w:p>
        </w:tc>
        <w:tc>
          <w:tcPr>
            <w:tcW w:w="951" w:type="dxa"/>
            <w:vAlign w:val="center"/>
          </w:tcPr>
          <w:p w14:paraId="72D1FA50">
            <w:pPr>
              <w:jc w:val="center"/>
              <w:rPr>
                <w:rFonts w:hint="eastAsia" w:ascii="仿宋_GB2312" w:hAnsi="宋体" w:eastAsia="仿宋_GB2312" w:cs="宋体"/>
                <w:sz w:val="24"/>
                <w:szCs w:val="24"/>
              </w:rPr>
            </w:pPr>
          </w:p>
        </w:tc>
      </w:tr>
      <w:tr w14:paraId="698F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49" w:type="dxa"/>
            <w:vMerge w:val="continue"/>
            <w:vAlign w:val="center"/>
          </w:tcPr>
          <w:p w14:paraId="5AC0BA1B">
            <w:pPr>
              <w:jc w:val="center"/>
              <w:rPr>
                <w:rFonts w:hint="eastAsia" w:ascii="仿宋_GB2312" w:hAnsi="宋体" w:eastAsia="仿宋_GB2312" w:cs="宋体"/>
                <w:sz w:val="24"/>
                <w:szCs w:val="24"/>
              </w:rPr>
            </w:pPr>
          </w:p>
        </w:tc>
        <w:tc>
          <w:tcPr>
            <w:tcW w:w="1317" w:type="dxa"/>
            <w:vAlign w:val="center"/>
          </w:tcPr>
          <w:p w14:paraId="2EB07926">
            <w:pPr>
              <w:jc w:val="center"/>
              <w:rPr>
                <w:rFonts w:ascii="仿宋_GB2312" w:eastAsia="仿宋_GB2312"/>
                <w:b/>
                <w:bCs/>
                <w:sz w:val="24"/>
                <w:szCs w:val="24"/>
              </w:rPr>
            </w:pPr>
            <w:r>
              <w:rPr>
                <w:rFonts w:hint="eastAsia" w:ascii="仿宋_GB2312" w:eastAsia="仿宋_GB2312"/>
                <w:b/>
                <w:bCs/>
                <w:sz w:val="24"/>
                <w:szCs w:val="24"/>
              </w:rPr>
              <w:t>副会长</w:t>
            </w:r>
          </w:p>
        </w:tc>
        <w:tc>
          <w:tcPr>
            <w:tcW w:w="966" w:type="dxa"/>
            <w:vAlign w:val="center"/>
          </w:tcPr>
          <w:p w14:paraId="43246A64">
            <w:pPr>
              <w:jc w:val="center"/>
              <w:rPr>
                <w:rFonts w:hint="eastAsia" w:ascii="仿宋_GB2312" w:hAnsi="宋体" w:eastAsia="仿宋_GB2312" w:cs="宋体"/>
                <w:sz w:val="24"/>
                <w:szCs w:val="24"/>
              </w:rPr>
            </w:pPr>
          </w:p>
        </w:tc>
        <w:tc>
          <w:tcPr>
            <w:tcW w:w="1918" w:type="dxa"/>
            <w:vAlign w:val="center"/>
          </w:tcPr>
          <w:p w14:paraId="67125205">
            <w:pPr>
              <w:jc w:val="center"/>
              <w:rPr>
                <w:rFonts w:hint="eastAsia" w:ascii="仿宋_GB2312" w:hAnsi="宋体" w:eastAsia="仿宋_GB2312" w:cs="宋体"/>
                <w:sz w:val="24"/>
                <w:szCs w:val="24"/>
              </w:rPr>
            </w:pPr>
          </w:p>
        </w:tc>
        <w:tc>
          <w:tcPr>
            <w:tcW w:w="1203" w:type="dxa"/>
            <w:vAlign w:val="center"/>
          </w:tcPr>
          <w:p w14:paraId="44E185E6">
            <w:pPr>
              <w:jc w:val="center"/>
              <w:rPr>
                <w:rFonts w:hint="eastAsia" w:ascii="仿宋_GB2312" w:hAnsi="宋体" w:eastAsia="仿宋_GB2312" w:cs="宋体"/>
                <w:sz w:val="24"/>
                <w:szCs w:val="24"/>
              </w:rPr>
            </w:pPr>
          </w:p>
        </w:tc>
        <w:tc>
          <w:tcPr>
            <w:tcW w:w="3682" w:type="dxa"/>
            <w:vAlign w:val="center"/>
          </w:tcPr>
          <w:p w14:paraId="1ADA9A9B">
            <w:pPr>
              <w:jc w:val="center"/>
              <w:rPr>
                <w:rFonts w:hint="eastAsia" w:ascii="仿宋_GB2312" w:hAnsi="宋体" w:eastAsia="仿宋_GB2312" w:cs="宋体"/>
                <w:sz w:val="24"/>
                <w:szCs w:val="24"/>
              </w:rPr>
            </w:pPr>
          </w:p>
        </w:tc>
        <w:tc>
          <w:tcPr>
            <w:tcW w:w="2239" w:type="dxa"/>
            <w:vAlign w:val="center"/>
          </w:tcPr>
          <w:p w14:paraId="4F69DBD0">
            <w:pPr>
              <w:jc w:val="center"/>
              <w:rPr>
                <w:rFonts w:hint="eastAsia" w:ascii="仿宋_GB2312" w:hAnsi="宋体" w:eastAsia="仿宋_GB2312" w:cs="宋体"/>
                <w:sz w:val="24"/>
                <w:szCs w:val="24"/>
              </w:rPr>
            </w:pPr>
          </w:p>
        </w:tc>
        <w:tc>
          <w:tcPr>
            <w:tcW w:w="951" w:type="dxa"/>
            <w:vAlign w:val="center"/>
          </w:tcPr>
          <w:p w14:paraId="2B229A8C">
            <w:pPr>
              <w:jc w:val="center"/>
              <w:rPr>
                <w:rFonts w:hint="eastAsia" w:ascii="仿宋_GB2312" w:hAnsi="宋体" w:eastAsia="仿宋_GB2312" w:cs="宋体"/>
                <w:sz w:val="24"/>
                <w:szCs w:val="24"/>
              </w:rPr>
            </w:pPr>
          </w:p>
        </w:tc>
      </w:tr>
      <w:tr w14:paraId="2D4A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49" w:type="dxa"/>
            <w:vMerge w:val="continue"/>
            <w:vAlign w:val="center"/>
          </w:tcPr>
          <w:p w14:paraId="49F207C7">
            <w:pPr>
              <w:jc w:val="center"/>
              <w:rPr>
                <w:rFonts w:hint="eastAsia" w:ascii="仿宋_GB2312" w:hAnsi="宋体" w:eastAsia="仿宋_GB2312" w:cs="宋体"/>
                <w:sz w:val="24"/>
                <w:szCs w:val="24"/>
              </w:rPr>
            </w:pPr>
          </w:p>
        </w:tc>
        <w:tc>
          <w:tcPr>
            <w:tcW w:w="1317" w:type="dxa"/>
            <w:vAlign w:val="center"/>
          </w:tcPr>
          <w:p w14:paraId="65214A3D">
            <w:pPr>
              <w:jc w:val="center"/>
              <w:rPr>
                <w:rFonts w:ascii="仿宋_GB2312" w:eastAsia="仿宋_GB2312"/>
                <w:b/>
                <w:bCs/>
                <w:sz w:val="24"/>
                <w:szCs w:val="24"/>
              </w:rPr>
            </w:pPr>
            <w:r>
              <w:rPr>
                <w:rFonts w:hint="eastAsia" w:ascii="仿宋_GB2312" w:eastAsia="仿宋_GB2312"/>
                <w:b/>
                <w:bCs/>
                <w:sz w:val="24"/>
                <w:szCs w:val="24"/>
              </w:rPr>
              <w:t>秘书长</w:t>
            </w:r>
          </w:p>
        </w:tc>
        <w:tc>
          <w:tcPr>
            <w:tcW w:w="966" w:type="dxa"/>
            <w:vAlign w:val="center"/>
          </w:tcPr>
          <w:p w14:paraId="4929E40C">
            <w:pPr>
              <w:jc w:val="center"/>
              <w:rPr>
                <w:rFonts w:hint="eastAsia" w:ascii="仿宋_GB2312" w:hAnsi="宋体" w:eastAsia="仿宋_GB2312" w:cs="宋体"/>
                <w:sz w:val="24"/>
                <w:szCs w:val="24"/>
              </w:rPr>
            </w:pPr>
          </w:p>
        </w:tc>
        <w:tc>
          <w:tcPr>
            <w:tcW w:w="1918" w:type="dxa"/>
            <w:vAlign w:val="center"/>
          </w:tcPr>
          <w:p w14:paraId="671E6AB0">
            <w:pPr>
              <w:jc w:val="center"/>
              <w:rPr>
                <w:rFonts w:hint="eastAsia" w:ascii="仿宋_GB2312" w:hAnsi="宋体" w:eastAsia="仿宋_GB2312" w:cs="宋体"/>
                <w:sz w:val="24"/>
                <w:szCs w:val="24"/>
              </w:rPr>
            </w:pPr>
          </w:p>
        </w:tc>
        <w:tc>
          <w:tcPr>
            <w:tcW w:w="1203" w:type="dxa"/>
            <w:vAlign w:val="center"/>
          </w:tcPr>
          <w:p w14:paraId="14EFC2F9">
            <w:pPr>
              <w:jc w:val="center"/>
              <w:rPr>
                <w:rFonts w:hint="eastAsia" w:ascii="仿宋_GB2312" w:hAnsi="宋体" w:eastAsia="仿宋_GB2312" w:cs="宋体"/>
                <w:sz w:val="24"/>
                <w:szCs w:val="24"/>
              </w:rPr>
            </w:pPr>
          </w:p>
        </w:tc>
        <w:tc>
          <w:tcPr>
            <w:tcW w:w="3682" w:type="dxa"/>
            <w:vAlign w:val="center"/>
          </w:tcPr>
          <w:p w14:paraId="4D17868D">
            <w:pPr>
              <w:jc w:val="center"/>
              <w:rPr>
                <w:rFonts w:hint="eastAsia" w:ascii="仿宋_GB2312" w:hAnsi="宋体" w:eastAsia="仿宋_GB2312" w:cs="宋体"/>
                <w:sz w:val="24"/>
                <w:szCs w:val="24"/>
              </w:rPr>
            </w:pPr>
          </w:p>
        </w:tc>
        <w:tc>
          <w:tcPr>
            <w:tcW w:w="2239" w:type="dxa"/>
            <w:vAlign w:val="center"/>
          </w:tcPr>
          <w:p w14:paraId="1A919CA0">
            <w:pPr>
              <w:jc w:val="center"/>
              <w:rPr>
                <w:rFonts w:hint="eastAsia" w:ascii="仿宋_GB2312" w:hAnsi="宋体" w:eastAsia="仿宋_GB2312" w:cs="宋体"/>
                <w:sz w:val="24"/>
                <w:szCs w:val="24"/>
              </w:rPr>
            </w:pPr>
          </w:p>
        </w:tc>
        <w:tc>
          <w:tcPr>
            <w:tcW w:w="951" w:type="dxa"/>
            <w:vAlign w:val="center"/>
          </w:tcPr>
          <w:p w14:paraId="5F3271F3">
            <w:pPr>
              <w:jc w:val="center"/>
              <w:rPr>
                <w:rFonts w:hint="eastAsia" w:ascii="仿宋_GB2312" w:hAnsi="宋体" w:eastAsia="仿宋_GB2312" w:cs="宋体"/>
                <w:sz w:val="24"/>
                <w:szCs w:val="24"/>
              </w:rPr>
            </w:pPr>
          </w:p>
        </w:tc>
      </w:tr>
      <w:tr w14:paraId="479A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49" w:type="dxa"/>
            <w:vMerge w:val="continue"/>
            <w:vAlign w:val="center"/>
          </w:tcPr>
          <w:p w14:paraId="1BCE0742">
            <w:pPr>
              <w:jc w:val="center"/>
              <w:rPr>
                <w:rFonts w:hint="eastAsia" w:ascii="仿宋_GB2312" w:hAnsi="宋体" w:eastAsia="仿宋_GB2312" w:cs="宋体"/>
                <w:sz w:val="24"/>
                <w:szCs w:val="24"/>
              </w:rPr>
            </w:pPr>
          </w:p>
        </w:tc>
        <w:tc>
          <w:tcPr>
            <w:tcW w:w="1317" w:type="dxa"/>
            <w:vAlign w:val="center"/>
          </w:tcPr>
          <w:p w14:paraId="49F91D82">
            <w:pPr>
              <w:jc w:val="center"/>
              <w:rPr>
                <w:rFonts w:ascii="仿宋_GB2312" w:eastAsia="仿宋_GB2312"/>
                <w:b/>
                <w:bCs/>
                <w:sz w:val="24"/>
                <w:szCs w:val="24"/>
              </w:rPr>
            </w:pPr>
            <w:r>
              <w:rPr>
                <w:rFonts w:hint="eastAsia" w:ascii="仿宋_GB2312" w:eastAsia="仿宋_GB2312"/>
                <w:b/>
                <w:bCs/>
                <w:sz w:val="24"/>
                <w:szCs w:val="24"/>
              </w:rPr>
              <w:t>副秘书长</w:t>
            </w:r>
          </w:p>
        </w:tc>
        <w:tc>
          <w:tcPr>
            <w:tcW w:w="966" w:type="dxa"/>
            <w:vAlign w:val="center"/>
          </w:tcPr>
          <w:p w14:paraId="74EDD658">
            <w:pPr>
              <w:jc w:val="center"/>
              <w:rPr>
                <w:rFonts w:hint="eastAsia" w:ascii="仿宋_GB2312" w:hAnsi="宋体" w:eastAsia="仿宋_GB2312" w:cs="宋体"/>
                <w:sz w:val="24"/>
                <w:szCs w:val="24"/>
              </w:rPr>
            </w:pPr>
          </w:p>
        </w:tc>
        <w:tc>
          <w:tcPr>
            <w:tcW w:w="1918" w:type="dxa"/>
            <w:vAlign w:val="center"/>
          </w:tcPr>
          <w:p w14:paraId="6344F12B">
            <w:pPr>
              <w:jc w:val="center"/>
              <w:rPr>
                <w:rFonts w:hint="eastAsia" w:ascii="仿宋_GB2312" w:hAnsi="宋体" w:eastAsia="仿宋_GB2312" w:cs="宋体"/>
                <w:sz w:val="24"/>
                <w:szCs w:val="24"/>
              </w:rPr>
            </w:pPr>
          </w:p>
        </w:tc>
        <w:tc>
          <w:tcPr>
            <w:tcW w:w="1203" w:type="dxa"/>
            <w:vAlign w:val="center"/>
          </w:tcPr>
          <w:p w14:paraId="66E4DA8E">
            <w:pPr>
              <w:jc w:val="center"/>
              <w:rPr>
                <w:rFonts w:hint="eastAsia" w:ascii="仿宋_GB2312" w:hAnsi="宋体" w:eastAsia="仿宋_GB2312" w:cs="宋体"/>
                <w:sz w:val="24"/>
                <w:szCs w:val="24"/>
              </w:rPr>
            </w:pPr>
          </w:p>
        </w:tc>
        <w:tc>
          <w:tcPr>
            <w:tcW w:w="3682" w:type="dxa"/>
            <w:vAlign w:val="center"/>
          </w:tcPr>
          <w:p w14:paraId="74A174EA">
            <w:pPr>
              <w:jc w:val="center"/>
              <w:rPr>
                <w:rFonts w:hint="eastAsia" w:ascii="仿宋_GB2312" w:hAnsi="宋体" w:eastAsia="仿宋_GB2312" w:cs="宋体"/>
                <w:sz w:val="24"/>
                <w:szCs w:val="24"/>
              </w:rPr>
            </w:pPr>
          </w:p>
        </w:tc>
        <w:tc>
          <w:tcPr>
            <w:tcW w:w="2239" w:type="dxa"/>
            <w:vAlign w:val="center"/>
          </w:tcPr>
          <w:p w14:paraId="710F3475">
            <w:pPr>
              <w:jc w:val="center"/>
              <w:rPr>
                <w:rFonts w:hint="eastAsia" w:ascii="仿宋_GB2312" w:hAnsi="宋体" w:eastAsia="仿宋_GB2312" w:cs="宋体"/>
                <w:sz w:val="24"/>
                <w:szCs w:val="24"/>
              </w:rPr>
            </w:pPr>
          </w:p>
        </w:tc>
        <w:tc>
          <w:tcPr>
            <w:tcW w:w="951" w:type="dxa"/>
            <w:vAlign w:val="center"/>
          </w:tcPr>
          <w:p w14:paraId="6F5C6BA8">
            <w:pPr>
              <w:jc w:val="center"/>
              <w:rPr>
                <w:rFonts w:hint="eastAsia" w:ascii="仿宋_GB2312" w:hAnsi="宋体" w:eastAsia="仿宋_GB2312" w:cs="宋体"/>
                <w:sz w:val="24"/>
                <w:szCs w:val="24"/>
              </w:rPr>
            </w:pPr>
          </w:p>
        </w:tc>
      </w:tr>
      <w:tr w14:paraId="4A9D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49" w:type="dxa"/>
            <w:vMerge w:val="continue"/>
            <w:vAlign w:val="center"/>
          </w:tcPr>
          <w:p w14:paraId="1DDB9D77">
            <w:pPr>
              <w:jc w:val="center"/>
              <w:rPr>
                <w:rFonts w:hint="eastAsia" w:ascii="仿宋_GB2312" w:hAnsi="宋体" w:eastAsia="仿宋_GB2312" w:cs="宋体"/>
                <w:sz w:val="24"/>
                <w:szCs w:val="24"/>
              </w:rPr>
            </w:pPr>
          </w:p>
        </w:tc>
        <w:tc>
          <w:tcPr>
            <w:tcW w:w="1317" w:type="dxa"/>
            <w:vAlign w:val="center"/>
          </w:tcPr>
          <w:p w14:paraId="0D34AA10">
            <w:pPr>
              <w:jc w:val="center"/>
              <w:rPr>
                <w:rFonts w:ascii="仿宋_GB2312" w:eastAsia="仿宋_GB2312"/>
                <w:b/>
                <w:bCs/>
                <w:sz w:val="24"/>
                <w:szCs w:val="24"/>
              </w:rPr>
            </w:pPr>
            <w:r>
              <w:rPr>
                <w:rFonts w:hint="eastAsia" w:ascii="仿宋_GB2312" w:eastAsia="仿宋_GB2312"/>
                <w:b/>
                <w:bCs/>
                <w:sz w:val="24"/>
                <w:szCs w:val="24"/>
              </w:rPr>
              <w:t>副秘书长</w:t>
            </w:r>
          </w:p>
        </w:tc>
        <w:tc>
          <w:tcPr>
            <w:tcW w:w="966" w:type="dxa"/>
            <w:vAlign w:val="center"/>
          </w:tcPr>
          <w:p w14:paraId="386CD465">
            <w:pPr>
              <w:jc w:val="center"/>
              <w:rPr>
                <w:rFonts w:hint="eastAsia" w:ascii="仿宋_GB2312" w:hAnsi="宋体" w:eastAsia="仿宋_GB2312" w:cs="宋体"/>
                <w:sz w:val="24"/>
                <w:szCs w:val="24"/>
              </w:rPr>
            </w:pPr>
          </w:p>
        </w:tc>
        <w:tc>
          <w:tcPr>
            <w:tcW w:w="1918" w:type="dxa"/>
            <w:vAlign w:val="center"/>
          </w:tcPr>
          <w:p w14:paraId="421D0374">
            <w:pPr>
              <w:jc w:val="center"/>
              <w:rPr>
                <w:rFonts w:hint="eastAsia" w:ascii="仿宋_GB2312" w:hAnsi="宋体" w:eastAsia="仿宋_GB2312" w:cs="宋体"/>
                <w:sz w:val="24"/>
                <w:szCs w:val="24"/>
              </w:rPr>
            </w:pPr>
          </w:p>
        </w:tc>
        <w:tc>
          <w:tcPr>
            <w:tcW w:w="1203" w:type="dxa"/>
            <w:vAlign w:val="center"/>
          </w:tcPr>
          <w:p w14:paraId="6E1A4E08">
            <w:pPr>
              <w:jc w:val="center"/>
              <w:rPr>
                <w:rFonts w:hint="eastAsia" w:ascii="仿宋_GB2312" w:hAnsi="宋体" w:eastAsia="仿宋_GB2312" w:cs="宋体"/>
                <w:sz w:val="24"/>
                <w:szCs w:val="24"/>
              </w:rPr>
            </w:pPr>
          </w:p>
        </w:tc>
        <w:tc>
          <w:tcPr>
            <w:tcW w:w="3682" w:type="dxa"/>
            <w:vAlign w:val="center"/>
          </w:tcPr>
          <w:p w14:paraId="02308165">
            <w:pPr>
              <w:jc w:val="center"/>
              <w:rPr>
                <w:rFonts w:hint="eastAsia" w:ascii="仿宋_GB2312" w:hAnsi="宋体" w:eastAsia="仿宋_GB2312" w:cs="宋体"/>
                <w:sz w:val="24"/>
                <w:szCs w:val="24"/>
              </w:rPr>
            </w:pPr>
          </w:p>
        </w:tc>
        <w:tc>
          <w:tcPr>
            <w:tcW w:w="2239" w:type="dxa"/>
            <w:vAlign w:val="center"/>
          </w:tcPr>
          <w:p w14:paraId="19E0B62B">
            <w:pPr>
              <w:jc w:val="center"/>
              <w:rPr>
                <w:rFonts w:hint="eastAsia" w:ascii="仿宋_GB2312" w:hAnsi="宋体" w:eastAsia="仿宋_GB2312" w:cs="宋体"/>
                <w:sz w:val="24"/>
                <w:szCs w:val="24"/>
              </w:rPr>
            </w:pPr>
          </w:p>
        </w:tc>
        <w:tc>
          <w:tcPr>
            <w:tcW w:w="951" w:type="dxa"/>
            <w:vAlign w:val="center"/>
          </w:tcPr>
          <w:p w14:paraId="5CB9451F">
            <w:pPr>
              <w:jc w:val="center"/>
              <w:rPr>
                <w:rFonts w:hint="eastAsia" w:ascii="仿宋_GB2312" w:hAnsi="宋体" w:eastAsia="仿宋_GB2312" w:cs="宋体"/>
                <w:sz w:val="24"/>
                <w:szCs w:val="24"/>
              </w:rPr>
            </w:pPr>
          </w:p>
        </w:tc>
      </w:tr>
      <w:tr w14:paraId="608F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49" w:type="dxa"/>
            <w:vMerge w:val="continue"/>
            <w:vAlign w:val="center"/>
          </w:tcPr>
          <w:p w14:paraId="1B5A53DA">
            <w:pPr>
              <w:jc w:val="center"/>
              <w:rPr>
                <w:rFonts w:hint="eastAsia" w:ascii="仿宋_GB2312" w:hAnsi="宋体" w:eastAsia="仿宋_GB2312" w:cs="宋体"/>
                <w:sz w:val="24"/>
                <w:szCs w:val="24"/>
              </w:rPr>
            </w:pPr>
          </w:p>
        </w:tc>
        <w:tc>
          <w:tcPr>
            <w:tcW w:w="1317" w:type="dxa"/>
            <w:vAlign w:val="center"/>
          </w:tcPr>
          <w:p w14:paraId="734F84FE">
            <w:pPr>
              <w:jc w:val="center"/>
              <w:rPr>
                <w:rFonts w:ascii="仿宋_GB2312" w:eastAsia="仿宋_GB2312"/>
                <w:b/>
                <w:bCs/>
                <w:sz w:val="24"/>
                <w:szCs w:val="24"/>
              </w:rPr>
            </w:pPr>
            <w:r>
              <w:rPr>
                <w:rFonts w:hint="eastAsia" w:ascii="仿宋_GB2312" w:eastAsia="仿宋_GB2312"/>
                <w:b/>
                <w:bCs/>
                <w:sz w:val="24"/>
                <w:szCs w:val="24"/>
              </w:rPr>
              <w:t>理  事</w:t>
            </w:r>
          </w:p>
        </w:tc>
        <w:tc>
          <w:tcPr>
            <w:tcW w:w="966" w:type="dxa"/>
            <w:vAlign w:val="center"/>
          </w:tcPr>
          <w:p w14:paraId="4CAE0A52">
            <w:pPr>
              <w:jc w:val="center"/>
              <w:rPr>
                <w:rFonts w:hint="eastAsia" w:ascii="仿宋_GB2312" w:hAnsi="宋体" w:eastAsia="仿宋_GB2312" w:cs="宋体"/>
                <w:sz w:val="24"/>
                <w:szCs w:val="24"/>
              </w:rPr>
            </w:pPr>
          </w:p>
        </w:tc>
        <w:tc>
          <w:tcPr>
            <w:tcW w:w="1918" w:type="dxa"/>
            <w:vAlign w:val="center"/>
          </w:tcPr>
          <w:p w14:paraId="4BCEC3FB">
            <w:pPr>
              <w:jc w:val="center"/>
              <w:rPr>
                <w:rFonts w:hint="eastAsia" w:ascii="仿宋_GB2312" w:hAnsi="宋体" w:eastAsia="仿宋_GB2312" w:cs="宋体"/>
                <w:sz w:val="24"/>
                <w:szCs w:val="24"/>
              </w:rPr>
            </w:pPr>
          </w:p>
        </w:tc>
        <w:tc>
          <w:tcPr>
            <w:tcW w:w="1203" w:type="dxa"/>
            <w:vAlign w:val="center"/>
          </w:tcPr>
          <w:p w14:paraId="56414601">
            <w:pPr>
              <w:jc w:val="center"/>
              <w:rPr>
                <w:rFonts w:hint="eastAsia" w:ascii="仿宋_GB2312" w:hAnsi="宋体" w:eastAsia="仿宋_GB2312" w:cs="宋体"/>
                <w:sz w:val="24"/>
                <w:szCs w:val="24"/>
              </w:rPr>
            </w:pPr>
          </w:p>
        </w:tc>
        <w:tc>
          <w:tcPr>
            <w:tcW w:w="3682" w:type="dxa"/>
            <w:vAlign w:val="center"/>
          </w:tcPr>
          <w:p w14:paraId="21277BB1">
            <w:pPr>
              <w:jc w:val="center"/>
              <w:rPr>
                <w:rFonts w:hint="eastAsia" w:ascii="仿宋_GB2312" w:hAnsi="宋体" w:eastAsia="仿宋_GB2312" w:cs="宋体"/>
                <w:sz w:val="24"/>
                <w:szCs w:val="24"/>
              </w:rPr>
            </w:pPr>
          </w:p>
        </w:tc>
        <w:tc>
          <w:tcPr>
            <w:tcW w:w="2239" w:type="dxa"/>
            <w:vAlign w:val="center"/>
          </w:tcPr>
          <w:p w14:paraId="02C0FB4A">
            <w:pPr>
              <w:jc w:val="center"/>
              <w:rPr>
                <w:rFonts w:hint="eastAsia" w:ascii="仿宋_GB2312" w:hAnsi="宋体" w:eastAsia="仿宋_GB2312" w:cs="宋体"/>
                <w:sz w:val="24"/>
                <w:szCs w:val="24"/>
              </w:rPr>
            </w:pPr>
          </w:p>
        </w:tc>
        <w:tc>
          <w:tcPr>
            <w:tcW w:w="951" w:type="dxa"/>
            <w:vAlign w:val="center"/>
          </w:tcPr>
          <w:p w14:paraId="4074EC06">
            <w:pPr>
              <w:jc w:val="center"/>
              <w:rPr>
                <w:rFonts w:hint="eastAsia" w:ascii="仿宋_GB2312" w:hAnsi="宋体" w:eastAsia="仿宋_GB2312" w:cs="宋体"/>
                <w:sz w:val="24"/>
                <w:szCs w:val="24"/>
              </w:rPr>
            </w:pPr>
          </w:p>
        </w:tc>
      </w:tr>
      <w:tr w14:paraId="18B8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049" w:type="dxa"/>
            <w:vMerge w:val="continue"/>
            <w:vAlign w:val="center"/>
          </w:tcPr>
          <w:p w14:paraId="7873B892">
            <w:pPr>
              <w:jc w:val="center"/>
              <w:rPr>
                <w:rFonts w:hint="eastAsia" w:ascii="仿宋_GB2312" w:hAnsi="宋体" w:eastAsia="仿宋_GB2312" w:cs="宋体"/>
                <w:sz w:val="24"/>
                <w:szCs w:val="24"/>
              </w:rPr>
            </w:pPr>
          </w:p>
        </w:tc>
        <w:tc>
          <w:tcPr>
            <w:tcW w:w="1317" w:type="dxa"/>
            <w:vAlign w:val="center"/>
          </w:tcPr>
          <w:p w14:paraId="0A7CAE9B">
            <w:pPr>
              <w:jc w:val="center"/>
              <w:rPr>
                <w:rFonts w:ascii="仿宋_GB2312" w:eastAsia="仿宋_GB2312"/>
                <w:b/>
                <w:bCs/>
                <w:sz w:val="24"/>
                <w:szCs w:val="24"/>
              </w:rPr>
            </w:pPr>
            <w:r>
              <w:rPr>
                <w:rFonts w:hint="eastAsia" w:ascii="仿宋_GB2312" w:eastAsia="仿宋_GB2312"/>
                <w:b/>
                <w:bCs/>
                <w:sz w:val="24"/>
                <w:szCs w:val="24"/>
              </w:rPr>
              <w:t>理  事</w:t>
            </w:r>
          </w:p>
        </w:tc>
        <w:tc>
          <w:tcPr>
            <w:tcW w:w="966" w:type="dxa"/>
            <w:vAlign w:val="center"/>
          </w:tcPr>
          <w:p w14:paraId="6C4323A2">
            <w:pPr>
              <w:jc w:val="center"/>
              <w:rPr>
                <w:rFonts w:hint="eastAsia" w:ascii="仿宋_GB2312" w:hAnsi="宋体" w:eastAsia="仿宋_GB2312" w:cs="宋体"/>
                <w:sz w:val="24"/>
                <w:szCs w:val="24"/>
              </w:rPr>
            </w:pPr>
          </w:p>
        </w:tc>
        <w:tc>
          <w:tcPr>
            <w:tcW w:w="1918" w:type="dxa"/>
            <w:vAlign w:val="center"/>
          </w:tcPr>
          <w:p w14:paraId="66BAE7F3">
            <w:pPr>
              <w:jc w:val="center"/>
              <w:rPr>
                <w:rFonts w:hint="eastAsia" w:ascii="仿宋_GB2312" w:hAnsi="宋体" w:eastAsia="仿宋_GB2312" w:cs="宋体"/>
                <w:sz w:val="24"/>
                <w:szCs w:val="24"/>
              </w:rPr>
            </w:pPr>
          </w:p>
        </w:tc>
        <w:tc>
          <w:tcPr>
            <w:tcW w:w="1203" w:type="dxa"/>
            <w:vAlign w:val="center"/>
          </w:tcPr>
          <w:p w14:paraId="2B6136E9">
            <w:pPr>
              <w:jc w:val="center"/>
              <w:rPr>
                <w:rFonts w:hint="eastAsia" w:ascii="仿宋_GB2312" w:hAnsi="宋体" w:eastAsia="仿宋_GB2312" w:cs="宋体"/>
                <w:sz w:val="24"/>
                <w:szCs w:val="24"/>
              </w:rPr>
            </w:pPr>
          </w:p>
        </w:tc>
        <w:tc>
          <w:tcPr>
            <w:tcW w:w="3682" w:type="dxa"/>
            <w:vAlign w:val="center"/>
          </w:tcPr>
          <w:p w14:paraId="4B84561F">
            <w:pPr>
              <w:jc w:val="center"/>
              <w:rPr>
                <w:rFonts w:hint="eastAsia" w:ascii="仿宋_GB2312" w:hAnsi="宋体" w:eastAsia="仿宋_GB2312" w:cs="宋体"/>
                <w:sz w:val="24"/>
                <w:szCs w:val="24"/>
              </w:rPr>
            </w:pPr>
          </w:p>
        </w:tc>
        <w:tc>
          <w:tcPr>
            <w:tcW w:w="2239" w:type="dxa"/>
            <w:vAlign w:val="center"/>
          </w:tcPr>
          <w:p w14:paraId="2EE8B60F">
            <w:pPr>
              <w:jc w:val="center"/>
              <w:rPr>
                <w:rFonts w:hint="eastAsia" w:ascii="仿宋_GB2312" w:hAnsi="宋体" w:eastAsia="仿宋_GB2312" w:cs="宋体"/>
                <w:sz w:val="24"/>
                <w:szCs w:val="24"/>
              </w:rPr>
            </w:pPr>
          </w:p>
        </w:tc>
        <w:tc>
          <w:tcPr>
            <w:tcW w:w="951" w:type="dxa"/>
            <w:vAlign w:val="center"/>
          </w:tcPr>
          <w:p w14:paraId="309D2C46">
            <w:pPr>
              <w:jc w:val="center"/>
              <w:rPr>
                <w:rFonts w:hint="eastAsia" w:ascii="仿宋_GB2312" w:hAnsi="宋体" w:eastAsia="仿宋_GB2312" w:cs="宋体"/>
                <w:sz w:val="24"/>
                <w:szCs w:val="24"/>
              </w:rPr>
            </w:pPr>
          </w:p>
        </w:tc>
      </w:tr>
    </w:tbl>
    <w:p w14:paraId="72DDCA0C">
      <w:pPr>
        <w:jc w:val="center"/>
        <w:rPr>
          <w:rFonts w:hint="eastAsia" w:ascii="仿宋" w:hAnsi="仿宋" w:eastAsia="仿宋"/>
          <w:sz w:val="24"/>
          <w:szCs w:val="24"/>
        </w:rPr>
      </w:pPr>
    </w:p>
    <w:p w14:paraId="419D123D">
      <w:pPr>
        <w:jc w:val="left"/>
        <w:rPr>
          <w:rFonts w:hint="eastAsia" w:ascii="仿宋" w:hAnsi="仿宋" w:eastAsia="仿宋"/>
          <w:szCs w:val="21"/>
        </w:rPr>
      </w:pPr>
    </w:p>
    <w:p w14:paraId="41D18CF2">
      <w:pPr>
        <w:jc w:val="left"/>
        <w:rPr>
          <w:rFonts w:hint="eastAsia" w:ascii="仿宋" w:hAnsi="仿宋" w:eastAsia="仿宋"/>
          <w:szCs w:val="21"/>
        </w:rPr>
      </w:pPr>
    </w:p>
    <w:p w14:paraId="1F18F123">
      <w:pPr>
        <w:jc w:val="left"/>
        <w:rPr>
          <w:rFonts w:hint="eastAsia" w:ascii="仿宋" w:hAnsi="仿宋" w:eastAsia="仿宋"/>
          <w:szCs w:val="21"/>
        </w:rPr>
      </w:pPr>
    </w:p>
    <w:p w14:paraId="1AE7A1A9">
      <w:pPr>
        <w:spacing w:before="156" w:beforeLines="50" w:after="156" w:afterLines="50"/>
        <w:rPr>
          <w:sz w:val="36"/>
          <w:szCs w:val="44"/>
        </w:rPr>
        <w:sectPr>
          <w:pgSz w:w="16838" w:h="11906" w:orient="landscape"/>
          <w:pgMar w:top="1588" w:right="1361" w:bottom="1474" w:left="1361" w:header="907" w:footer="1077" w:gutter="0"/>
          <w:cols w:space="720" w:num="1"/>
          <w:docGrid w:type="lines" w:linePitch="312" w:charSpace="0"/>
        </w:sectPr>
      </w:pPr>
    </w:p>
    <w:p w14:paraId="433190FC">
      <w:pPr>
        <w:spacing w:line="520" w:lineRule="exact"/>
        <w:rPr>
          <w:rFonts w:hint="eastAsia" w:ascii="黑体" w:hAnsi="黑体" w:eastAsia="黑体" w:cs="黑体"/>
          <w:bCs/>
          <w:sz w:val="28"/>
          <w:szCs w:val="28"/>
        </w:rPr>
      </w:pPr>
      <w:r>
        <w:rPr>
          <w:rFonts w:hint="eastAsia" w:ascii="黑体" w:hAnsi="黑体" w:eastAsia="黑体" w:cs="黑体"/>
          <w:bCs/>
          <w:sz w:val="28"/>
          <w:szCs w:val="28"/>
        </w:rPr>
        <w:t>附件7：</w:t>
      </w:r>
    </w:p>
    <w:p w14:paraId="5F93DD0D">
      <w:pPr>
        <w:spacing w:before="468" w:beforeLines="150" w:after="156" w:afterLines="50" w:line="360" w:lineRule="exact"/>
        <w:jc w:val="center"/>
        <w:rPr>
          <w:rFonts w:ascii="仿宋_GB2312" w:hAnsi="Times New Roman" w:eastAsia="仿宋_GB2312"/>
          <w:b/>
          <w:bCs/>
          <w:sz w:val="32"/>
          <w:szCs w:val="32"/>
        </w:rPr>
      </w:pPr>
      <w:r>
        <w:rPr>
          <w:rFonts w:ascii="方正小标宋简体" w:hAnsi="方正小标宋简体" w:eastAsia="方正小标宋简体" w:cs="方正小标宋简体"/>
          <w:bCs/>
          <w:sz w:val="32"/>
          <w:szCs w:val="32"/>
        </w:rPr>
        <w:t>西北工业大学</w:t>
      </w:r>
      <w:r>
        <w:rPr>
          <w:rFonts w:hint="eastAsia" w:ascii="方正小标宋简体" w:hAnsi="方正小标宋简体" w:eastAsia="方正小标宋简体" w:cs="方正小标宋简体"/>
          <w:bCs/>
          <w:sz w:val="32"/>
          <w:szCs w:val="32"/>
        </w:rPr>
        <w:t>校友联谊活动中心</w:t>
      </w:r>
      <w:r>
        <w:rPr>
          <w:rFonts w:ascii="方正小标宋简体" w:hAnsi="方正小标宋简体" w:eastAsia="方正小标宋简体" w:cs="方正小标宋简体"/>
          <w:bCs/>
          <w:sz w:val="32"/>
          <w:szCs w:val="32"/>
        </w:rPr>
        <w:t>挂牌申请表</w:t>
      </w:r>
    </w:p>
    <w:tbl>
      <w:tblPr>
        <w:tblStyle w:val="4"/>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41"/>
        <w:gridCol w:w="2137"/>
        <w:gridCol w:w="2137"/>
        <w:gridCol w:w="2799"/>
      </w:tblGrid>
      <w:tr w14:paraId="4322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8" w:hRule="atLeast"/>
          <w:jc w:val="center"/>
        </w:trPr>
        <w:tc>
          <w:tcPr>
            <w:tcW w:w="2141" w:type="dxa"/>
            <w:vAlign w:val="center"/>
          </w:tcPr>
          <w:p w14:paraId="46941CD4">
            <w:pPr>
              <w:jc w:val="center"/>
              <w:rPr>
                <w:rFonts w:ascii="仿宋_GB2312" w:hAnsi="Times New Roman" w:eastAsia="仿宋_GB2312"/>
                <w:b/>
                <w:sz w:val="24"/>
                <w:szCs w:val="24"/>
              </w:rPr>
            </w:pPr>
            <w:r>
              <w:rPr>
                <w:rFonts w:hint="eastAsia" w:ascii="仿宋_GB2312" w:hAnsi="Times New Roman" w:eastAsia="仿宋_GB2312"/>
                <w:b/>
                <w:sz w:val="24"/>
                <w:szCs w:val="24"/>
              </w:rPr>
              <w:t>校友组织名称</w:t>
            </w:r>
          </w:p>
        </w:tc>
        <w:tc>
          <w:tcPr>
            <w:tcW w:w="7073" w:type="dxa"/>
            <w:gridSpan w:val="3"/>
            <w:vAlign w:val="center"/>
          </w:tcPr>
          <w:p w14:paraId="3B22DA71">
            <w:pPr>
              <w:jc w:val="center"/>
              <w:rPr>
                <w:rFonts w:ascii="仿宋_GB2312" w:hAnsi="Times New Roman" w:eastAsia="仿宋_GB2312"/>
                <w:b/>
                <w:sz w:val="24"/>
                <w:szCs w:val="24"/>
              </w:rPr>
            </w:pPr>
          </w:p>
        </w:tc>
      </w:tr>
      <w:tr w14:paraId="1FAD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8" w:hRule="atLeast"/>
          <w:jc w:val="center"/>
        </w:trPr>
        <w:tc>
          <w:tcPr>
            <w:tcW w:w="2141" w:type="dxa"/>
            <w:vAlign w:val="center"/>
          </w:tcPr>
          <w:p w14:paraId="2D848B15">
            <w:pPr>
              <w:jc w:val="center"/>
              <w:rPr>
                <w:rFonts w:ascii="仿宋_GB2312" w:hAnsi="Times New Roman" w:eastAsia="仿宋_GB2312"/>
                <w:b/>
                <w:sz w:val="24"/>
                <w:szCs w:val="24"/>
              </w:rPr>
            </w:pPr>
            <w:r>
              <w:rPr>
                <w:rFonts w:hint="eastAsia" w:ascii="仿宋_GB2312" w:hAnsi="Times New Roman" w:eastAsia="仿宋_GB2312"/>
                <w:b/>
                <w:sz w:val="24"/>
                <w:szCs w:val="24"/>
              </w:rPr>
              <w:t>联系人</w:t>
            </w:r>
          </w:p>
        </w:tc>
        <w:tc>
          <w:tcPr>
            <w:tcW w:w="2137" w:type="dxa"/>
            <w:vAlign w:val="center"/>
          </w:tcPr>
          <w:p w14:paraId="50D8740D">
            <w:pPr>
              <w:jc w:val="center"/>
              <w:rPr>
                <w:rFonts w:ascii="仿宋_GB2312" w:hAnsi="Times New Roman" w:eastAsia="仿宋_GB2312"/>
                <w:bCs/>
                <w:sz w:val="24"/>
                <w:szCs w:val="24"/>
              </w:rPr>
            </w:pPr>
          </w:p>
        </w:tc>
        <w:tc>
          <w:tcPr>
            <w:tcW w:w="2137" w:type="dxa"/>
            <w:vAlign w:val="center"/>
          </w:tcPr>
          <w:p w14:paraId="1AE9053F">
            <w:pPr>
              <w:jc w:val="center"/>
              <w:rPr>
                <w:rFonts w:ascii="仿宋_GB2312" w:hAnsi="Times New Roman" w:eastAsia="仿宋_GB2312"/>
                <w:bCs/>
                <w:sz w:val="24"/>
                <w:szCs w:val="24"/>
              </w:rPr>
            </w:pPr>
            <w:r>
              <w:rPr>
                <w:rFonts w:hint="eastAsia" w:ascii="仿宋_GB2312" w:hAnsi="Times New Roman" w:eastAsia="仿宋_GB2312"/>
                <w:b/>
                <w:sz w:val="24"/>
                <w:szCs w:val="24"/>
              </w:rPr>
              <w:t>联系电话</w:t>
            </w:r>
          </w:p>
        </w:tc>
        <w:tc>
          <w:tcPr>
            <w:tcW w:w="2799" w:type="dxa"/>
            <w:vAlign w:val="center"/>
          </w:tcPr>
          <w:p w14:paraId="787AF24A">
            <w:pPr>
              <w:jc w:val="center"/>
              <w:rPr>
                <w:rFonts w:ascii="仿宋_GB2312" w:hAnsi="Times New Roman" w:eastAsia="仿宋_GB2312"/>
                <w:bCs/>
                <w:sz w:val="24"/>
                <w:szCs w:val="24"/>
              </w:rPr>
            </w:pPr>
          </w:p>
        </w:tc>
      </w:tr>
      <w:tr w14:paraId="6612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8" w:hRule="atLeast"/>
          <w:jc w:val="center"/>
        </w:trPr>
        <w:tc>
          <w:tcPr>
            <w:tcW w:w="2141" w:type="dxa"/>
            <w:vAlign w:val="center"/>
          </w:tcPr>
          <w:p w14:paraId="6DA0E673">
            <w:pPr>
              <w:jc w:val="center"/>
              <w:rPr>
                <w:rFonts w:ascii="仿宋_GB2312" w:hAnsi="Times New Roman" w:eastAsia="仿宋_GB2312"/>
                <w:b/>
                <w:sz w:val="24"/>
                <w:szCs w:val="24"/>
              </w:rPr>
            </w:pPr>
            <w:r>
              <w:rPr>
                <w:rFonts w:hint="eastAsia" w:ascii="仿宋_GB2312" w:hAnsi="Times New Roman" w:eastAsia="仿宋_GB2312"/>
                <w:b/>
                <w:sz w:val="24"/>
                <w:szCs w:val="24"/>
              </w:rPr>
              <w:t>挂牌名称</w:t>
            </w:r>
          </w:p>
        </w:tc>
        <w:tc>
          <w:tcPr>
            <w:tcW w:w="7073" w:type="dxa"/>
            <w:gridSpan w:val="3"/>
            <w:vAlign w:val="center"/>
          </w:tcPr>
          <w:p w14:paraId="50B5B5F9">
            <w:pPr>
              <w:jc w:val="center"/>
              <w:rPr>
                <w:rFonts w:ascii="仿宋_GB2312" w:hAnsi="Times New Roman" w:eastAsia="仿宋_GB2312"/>
                <w:bCs/>
                <w:sz w:val="24"/>
                <w:szCs w:val="24"/>
              </w:rPr>
            </w:pPr>
          </w:p>
        </w:tc>
      </w:tr>
      <w:tr w14:paraId="16EE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66" w:hRule="atLeast"/>
          <w:jc w:val="center"/>
        </w:trPr>
        <w:tc>
          <w:tcPr>
            <w:tcW w:w="2141" w:type="dxa"/>
            <w:vAlign w:val="center"/>
          </w:tcPr>
          <w:p w14:paraId="00830125">
            <w:pPr>
              <w:jc w:val="center"/>
              <w:rPr>
                <w:rFonts w:ascii="仿宋_GB2312" w:hAnsi="Times New Roman" w:eastAsia="仿宋_GB2312"/>
                <w:b/>
                <w:sz w:val="24"/>
                <w:szCs w:val="24"/>
              </w:rPr>
            </w:pPr>
            <w:r>
              <w:rPr>
                <w:rFonts w:hint="eastAsia" w:ascii="仿宋_GB2312" w:hAnsi="Times New Roman" w:eastAsia="仿宋_GB2312"/>
                <w:b/>
                <w:sz w:val="24"/>
                <w:szCs w:val="24"/>
              </w:rPr>
              <w:t>挂牌地点</w:t>
            </w:r>
          </w:p>
          <w:p w14:paraId="3CCF9F5D">
            <w:pPr>
              <w:jc w:val="center"/>
              <w:rPr>
                <w:rFonts w:ascii="仿宋_GB2312" w:hAnsi="Times New Roman" w:eastAsia="仿宋_GB2312"/>
                <w:b/>
                <w:sz w:val="24"/>
                <w:szCs w:val="24"/>
              </w:rPr>
            </w:pPr>
            <w:r>
              <w:rPr>
                <w:rFonts w:hint="eastAsia" w:ascii="仿宋_GB2312" w:hAnsi="Times New Roman" w:eastAsia="仿宋_GB2312"/>
                <w:b/>
                <w:sz w:val="24"/>
                <w:szCs w:val="24"/>
              </w:rPr>
              <w:t>情况介绍</w:t>
            </w:r>
          </w:p>
        </w:tc>
        <w:tc>
          <w:tcPr>
            <w:tcW w:w="7073" w:type="dxa"/>
            <w:gridSpan w:val="3"/>
          </w:tcPr>
          <w:p w14:paraId="04219219">
            <w:pPr>
              <w:jc w:val="center"/>
              <w:rPr>
                <w:rFonts w:ascii="仿宋_GB2312" w:hAnsi="Times New Roman" w:eastAsia="仿宋_GB2312"/>
                <w:bCs/>
                <w:sz w:val="24"/>
                <w:szCs w:val="24"/>
              </w:rPr>
            </w:pPr>
          </w:p>
        </w:tc>
      </w:tr>
      <w:tr w14:paraId="5B5F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65" w:hRule="atLeast"/>
          <w:jc w:val="center"/>
        </w:trPr>
        <w:tc>
          <w:tcPr>
            <w:tcW w:w="2141" w:type="dxa"/>
            <w:vAlign w:val="center"/>
          </w:tcPr>
          <w:p w14:paraId="582A14BB">
            <w:pPr>
              <w:jc w:val="center"/>
              <w:rPr>
                <w:rFonts w:ascii="仿宋_GB2312" w:hAnsi="Times New Roman" w:eastAsia="仿宋_GB2312"/>
                <w:b/>
                <w:sz w:val="24"/>
                <w:szCs w:val="24"/>
              </w:rPr>
            </w:pPr>
            <w:r>
              <w:rPr>
                <w:rFonts w:hint="eastAsia" w:ascii="仿宋_GB2312" w:hAnsi="Times New Roman" w:eastAsia="仿宋_GB2312"/>
                <w:b/>
                <w:sz w:val="24"/>
                <w:szCs w:val="24"/>
              </w:rPr>
              <w:t>承诺</w:t>
            </w:r>
          </w:p>
        </w:tc>
        <w:tc>
          <w:tcPr>
            <w:tcW w:w="7073" w:type="dxa"/>
            <w:gridSpan w:val="3"/>
            <w:vAlign w:val="center"/>
          </w:tcPr>
          <w:p w14:paraId="616A22CC">
            <w:pPr>
              <w:spacing w:line="400" w:lineRule="exact"/>
              <w:jc w:val="left"/>
              <w:rPr>
                <w:rFonts w:ascii="仿宋_GB2312" w:hAnsi="Times New Roman" w:eastAsia="仿宋_GB2312"/>
                <w:bCs/>
                <w:sz w:val="24"/>
                <w:szCs w:val="24"/>
              </w:rPr>
            </w:pPr>
            <w:r>
              <w:rPr>
                <w:rFonts w:hint="eastAsia" w:ascii="仿宋_GB2312" w:hAnsi="Times New Roman" w:eastAsia="仿宋_GB2312"/>
                <w:bCs/>
                <w:sz w:val="24"/>
                <w:szCs w:val="24"/>
              </w:rPr>
              <w:t>1、提交的挂牌申请材料内容真实、完整、有效；</w:t>
            </w:r>
          </w:p>
          <w:p w14:paraId="3FC5D648">
            <w:pPr>
              <w:spacing w:line="400" w:lineRule="exact"/>
              <w:jc w:val="left"/>
              <w:rPr>
                <w:rFonts w:ascii="仿宋_GB2312" w:hAnsi="Times New Roman" w:eastAsia="仿宋_GB2312"/>
                <w:bCs/>
                <w:sz w:val="24"/>
                <w:szCs w:val="24"/>
              </w:rPr>
            </w:pPr>
            <w:r>
              <w:rPr>
                <w:rFonts w:hint="eastAsia" w:ascii="仿宋_GB2312" w:hAnsi="Times New Roman" w:eastAsia="仿宋_GB2312"/>
                <w:bCs/>
                <w:sz w:val="24"/>
                <w:szCs w:val="24"/>
              </w:rPr>
              <w:t>2、挂牌地所在的公司合法规范、治理机制健全；</w:t>
            </w:r>
          </w:p>
          <w:p w14:paraId="23BA70C2">
            <w:pPr>
              <w:spacing w:line="400" w:lineRule="exact"/>
              <w:jc w:val="left"/>
              <w:rPr>
                <w:rFonts w:ascii="仿宋_GB2312" w:hAnsi="Times New Roman" w:eastAsia="仿宋_GB2312"/>
                <w:bCs/>
                <w:sz w:val="24"/>
                <w:szCs w:val="24"/>
              </w:rPr>
            </w:pPr>
            <w:r>
              <w:rPr>
                <w:rFonts w:hint="eastAsia" w:ascii="仿宋_GB2312" w:hAnsi="Times New Roman" w:eastAsia="仿宋_GB2312"/>
                <w:bCs/>
                <w:sz w:val="24"/>
                <w:szCs w:val="24"/>
              </w:rPr>
              <w:t>3、挂牌活动场地不开展违法违规、含有宗教性质、对学校及校友会声誉造成不良影响的活动。</w:t>
            </w:r>
          </w:p>
          <w:p w14:paraId="42848BD5">
            <w:pPr>
              <w:jc w:val="left"/>
              <w:rPr>
                <w:rFonts w:ascii="仿宋_GB2312" w:hAnsi="Times New Roman" w:eastAsia="仿宋_GB2312"/>
                <w:bCs/>
                <w:sz w:val="24"/>
                <w:szCs w:val="24"/>
              </w:rPr>
            </w:pPr>
          </w:p>
          <w:p w14:paraId="71F53D8C">
            <w:pPr>
              <w:jc w:val="left"/>
              <w:rPr>
                <w:rFonts w:ascii="仿宋_GB2312" w:hAnsi="Times New Roman" w:eastAsia="仿宋_GB2312"/>
                <w:bCs/>
                <w:sz w:val="24"/>
                <w:szCs w:val="24"/>
              </w:rPr>
            </w:pPr>
          </w:p>
          <w:p w14:paraId="68471586">
            <w:pPr>
              <w:jc w:val="left"/>
              <w:rPr>
                <w:rFonts w:ascii="仿宋_GB2312" w:hAnsi="Times New Roman" w:eastAsia="仿宋_GB2312"/>
                <w:bCs/>
                <w:sz w:val="24"/>
                <w:szCs w:val="24"/>
              </w:rPr>
            </w:pPr>
          </w:p>
          <w:p w14:paraId="0A11A4A7">
            <w:pPr>
              <w:jc w:val="center"/>
              <w:rPr>
                <w:rFonts w:ascii="仿宋_GB2312" w:hAnsi="Times New Roman" w:eastAsia="仿宋_GB2312"/>
                <w:b/>
                <w:sz w:val="24"/>
                <w:szCs w:val="24"/>
              </w:rPr>
            </w:pPr>
            <w:r>
              <w:rPr>
                <w:rFonts w:hint="eastAsia" w:ascii="仿宋_GB2312" w:hAnsi="Times New Roman" w:eastAsia="仿宋_GB2312"/>
                <w:b/>
                <w:sz w:val="24"/>
                <w:szCs w:val="24"/>
              </w:rPr>
              <w:t xml:space="preserve">                      申请人签字：</w:t>
            </w:r>
          </w:p>
          <w:p w14:paraId="61E64E84">
            <w:pPr>
              <w:jc w:val="center"/>
              <w:rPr>
                <w:rFonts w:ascii="仿宋_GB2312" w:hAnsi="Times New Roman" w:eastAsia="仿宋_GB2312"/>
                <w:bCs/>
                <w:sz w:val="24"/>
                <w:szCs w:val="24"/>
              </w:rPr>
            </w:pPr>
            <w:r>
              <w:rPr>
                <w:rFonts w:hint="eastAsia" w:ascii="仿宋_GB2312" w:hAnsi="Times New Roman" w:eastAsia="仿宋_GB2312"/>
                <w:b/>
                <w:sz w:val="24"/>
                <w:szCs w:val="24"/>
              </w:rPr>
              <w:t xml:space="preserve">                                             年   月   日</w:t>
            </w:r>
          </w:p>
        </w:tc>
      </w:tr>
      <w:tr w14:paraId="10A6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61" w:hRule="atLeast"/>
          <w:jc w:val="center"/>
        </w:trPr>
        <w:tc>
          <w:tcPr>
            <w:tcW w:w="2141" w:type="dxa"/>
            <w:vAlign w:val="center"/>
          </w:tcPr>
          <w:p w14:paraId="69544A60">
            <w:pPr>
              <w:jc w:val="center"/>
              <w:rPr>
                <w:rFonts w:ascii="仿宋_GB2312" w:hAnsi="Times New Roman" w:eastAsia="仿宋_GB2312"/>
                <w:b/>
                <w:sz w:val="24"/>
                <w:szCs w:val="24"/>
              </w:rPr>
            </w:pPr>
            <w:r>
              <w:rPr>
                <w:rFonts w:hint="eastAsia" w:ascii="仿宋_GB2312" w:hAnsi="Times New Roman" w:eastAsia="仿宋_GB2312"/>
                <w:b/>
                <w:sz w:val="24"/>
                <w:szCs w:val="24"/>
              </w:rPr>
              <w:t>西北工业大学</w:t>
            </w:r>
          </w:p>
          <w:p w14:paraId="61B63B56">
            <w:pPr>
              <w:jc w:val="center"/>
              <w:rPr>
                <w:rFonts w:ascii="仿宋_GB2312" w:hAnsi="Times New Roman" w:eastAsia="仿宋_GB2312"/>
                <w:b/>
                <w:sz w:val="24"/>
                <w:szCs w:val="24"/>
              </w:rPr>
            </w:pPr>
            <w:r>
              <w:rPr>
                <w:rFonts w:hint="eastAsia" w:ascii="仿宋_GB2312" w:hAnsi="Times New Roman" w:eastAsia="仿宋_GB2312"/>
                <w:b/>
                <w:sz w:val="24"/>
                <w:szCs w:val="24"/>
              </w:rPr>
              <w:t>校友会</w:t>
            </w:r>
          </w:p>
          <w:p w14:paraId="270F32C0">
            <w:pPr>
              <w:jc w:val="center"/>
              <w:rPr>
                <w:rFonts w:ascii="仿宋_GB2312" w:hAnsi="Times New Roman" w:eastAsia="仿宋_GB2312"/>
                <w:b/>
                <w:sz w:val="24"/>
                <w:szCs w:val="24"/>
              </w:rPr>
            </w:pPr>
            <w:r>
              <w:rPr>
                <w:rFonts w:hint="eastAsia" w:ascii="仿宋_GB2312" w:hAnsi="Times New Roman" w:eastAsia="仿宋_GB2312"/>
                <w:b/>
                <w:sz w:val="24"/>
                <w:szCs w:val="24"/>
              </w:rPr>
              <w:t>审批意见</w:t>
            </w:r>
          </w:p>
        </w:tc>
        <w:tc>
          <w:tcPr>
            <w:tcW w:w="7073" w:type="dxa"/>
            <w:gridSpan w:val="3"/>
            <w:vAlign w:val="center"/>
          </w:tcPr>
          <w:p w14:paraId="0D1AC7CB">
            <w:pPr>
              <w:jc w:val="center"/>
              <w:rPr>
                <w:rFonts w:ascii="仿宋_GB2312" w:hAnsi="Times New Roman" w:eastAsia="仿宋_GB2312"/>
                <w:bCs/>
                <w:sz w:val="24"/>
                <w:szCs w:val="24"/>
              </w:rPr>
            </w:pPr>
          </w:p>
          <w:p w14:paraId="576F7AA1">
            <w:pPr>
              <w:jc w:val="center"/>
              <w:rPr>
                <w:rFonts w:ascii="仿宋_GB2312" w:hAnsi="Times New Roman" w:eastAsia="仿宋_GB2312"/>
                <w:bCs/>
                <w:sz w:val="24"/>
                <w:szCs w:val="24"/>
              </w:rPr>
            </w:pPr>
          </w:p>
          <w:p w14:paraId="6AC0620E">
            <w:pPr>
              <w:jc w:val="center"/>
              <w:rPr>
                <w:rFonts w:ascii="仿宋_GB2312" w:hAnsi="Times New Roman" w:eastAsia="仿宋_GB2312"/>
                <w:bCs/>
                <w:sz w:val="24"/>
                <w:szCs w:val="24"/>
              </w:rPr>
            </w:pPr>
          </w:p>
          <w:p w14:paraId="717E9EAE">
            <w:pPr>
              <w:jc w:val="center"/>
              <w:rPr>
                <w:rFonts w:ascii="仿宋_GB2312" w:hAnsi="Times New Roman" w:eastAsia="仿宋_GB2312"/>
                <w:bCs/>
                <w:sz w:val="24"/>
                <w:szCs w:val="24"/>
              </w:rPr>
            </w:pPr>
          </w:p>
          <w:p w14:paraId="219A731F">
            <w:pPr>
              <w:jc w:val="center"/>
              <w:rPr>
                <w:rFonts w:ascii="仿宋_GB2312" w:hAnsi="Times New Roman" w:eastAsia="仿宋_GB2312"/>
                <w:bCs/>
                <w:sz w:val="24"/>
                <w:szCs w:val="24"/>
              </w:rPr>
            </w:pPr>
          </w:p>
          <w:p w14:paraId="3D3F341E">
            <w:pPr>
              <w:jc w:val="center"/>
              <w:rPr>
                <w:rFonts w:ascii="仿宋_GB2312" w:hAnsi="Times New Roman" w:eastAsia="仿宋_GB2312"/>
                <w:b/>
                <w:sz w:val="24"/>
                <w:szCs w:val="24"/>
              </w:rPr>
            </w:pPr>
            <w:r>
              <w:rPr>
                <w:rFonts w:hint="eastAsia" w:ascii="仿宋_GB2312" w:hAnsi="Times New Roman" w:eastAsia="仿宋_GB2312"/>
                <w:bCs/>
                <w:sz w:val="24"/>
                <w:szCs w:val="24"/>
              </w:rPr>
              <w:t xml:space="preserve">          </w:t>
            </w:r>
            <w:r>
              <w:rPr>
                <w:rFonts w:hint="eastAsia" w:ascii="仿宋_GB2312" w:hAnsi="Times New Roman" w:eastAsia="仿宋_GB2312"/>
                <w:b/>
                <w:sz w:val="24"/>
                <w:szCs w:val="24"/>
              </w:rPr>
              <w:t xml:space="preserve">      签字：</w:t>
            </w:r>
          </w:p>
          <w:p w14:paraId="3CBF4428">
            <w:pPr>
              <w:jc w:val="center"/>
              <w:rPr>
                <w:rFonts w:ascii="仿宋_GB2312" w:hAnsi="Times New Roman" w:eastAsia="仿宋_GB2312"/>
                <w:bCs/>
                <w:sz w:val="24"/>
                <w:szCs w:val="24"/>
              </w:rPr>
            </w:pPr>
            <w:r>
              <w:rPr>
                <w:rFonts w:hint="eastAsia" w:ascii="仿宋_GB2312" w:hAnsi="Times New Roman" w:eastAsia="仿宋_GB2312"/>
                <w:b/>
                <w:sz w:val="24"/>
                <w:szCs w:val="24"/>
              </w:rPr>
              <w:t xml:space="preserve">                                             年   月   日</w:t>
            </w:r>
          </w:p>
        </w:tc>
      </w:tr>
    </w:tbl>
    <w:p w14:paraId="064D05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28B441-AECC-4088-9638-5AC45C7AE3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BF0687A-E231-421C-B56E-D840A0B05B15}"/>
  </w:font>
  <w:font w:name="方正小标宋简体">
    <w:panose1 w:val="02000000000000000000"/>
    <w:charset w:val="86"/>
    <w:family w:val="script"/>
    <w:pitch w:val="default"/>
    <w:sig w:usb0="00000001" w:usb1="080E0000" w:usb2="00000000" w:usb3="00000000" w:csb0="00040000" w:csb1="00000000"/>
    <w:embedRegular r:id="rId3" w:fontKey="{1A79A7B2-652E-41AA-BC4A-C2EED7960B19}"/>
  </w:font>
  <w:font w:name="仿宋_GB2312">
    <w:panose1 w:val="02010609030101010101"/>
    <w:charset w:val="86"/>
    <w:family w:val="modern"/>
    <w:pitch w:val="default"/>
    <w:sig w:usb0="00000001" w:usb1="080E0000" w:usb2="00000000" w:usb3="00000000" w:csb0="00040000" w:csb1="00000000"/>
    <w:embedRegular r:id="rId4" w:fontKey="{74BA217F-5DB5-464E-8384-DE8814D3285C}"/>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5" w:fontKey="{4D512839-7830-45CB-B551-35744ACF0D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97012"/>
    </w:sdtPr>
    <w:sdtContent>
      <w:p w14:paraId="7922BFDF">
        <w:pPr>
          <w:pStyle w:val="2"/>
          <w:jc w:val="center"/>
        </w:pPr>
        <w:r>
          <w:rPr>
            <w:rFonts w:ascii="Times New Roman" w:hAnsi="Times New Roman"/>
            <w:sz w:val="24"/>
            <w:szCs w:val="24"/>
          </w:rPr>
          <w:fldChar w:fldCharType="begin"/>
        </w:r>
        <w:r>
          <w:rPr>
            <w:rFonts w:ascii="Times New Roman" w:hAnsi="Times New Roman"/>
            <w:sz w:val="24"/>
            <w:szCs w:val="24"/>
          </w:rPr>
          <w:instrText xml:space="preserve">PAGE   \* MERGEFORMAT</w:instrText>
        </w:r>
        <w:r>
          <w:rPr>
            <w:rFonts w:ascii="Times New Roman" w:hAnsi="Times New Roman"/>
            <w:sz w:val="24"/>
            <w:szCs w:val="24"/>
          </w:rPr>
          <w:fldChar w:fldCharType="separate"/>
        </w:r>
        <w:r>
          <w:rPr>
            <w:rFonts w:ascii="Times New Roman" w:hAnsi="Times New Roman"/>
            <w:sz w:val="24"/>
            <w:szCs w:val="24"/>
            <w:lang w:val="zh-CN"/>
          </w:rPr>
          <w:t>2</w:t>
        </w:r>
        <w:r>
          <w:rPr>
            <w:rFonts w:ascii="Times New Roman" w:hAnsi="Times New Roman"/>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E11C2"/>
    <w:rsid w:val="44AE1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6">
    <w:name w:val="样式1"/>
    <w:basedOn w:val="1"/>
    <w:qFormat/>
    <w:uiPriority w:val="0"/>
    <w:pPr>
      <w:spacing w:before="156" w:beforeLines="50" w:after="312" w:afterLines="100" w:line="360" w:lineRule="auto"/>
      <w:jc w:val="center"/>
      <w:outlineLvl w:val="0"/>
    </w:pPr>
    <w:rPr>
      <w:rFonts w:ascii="方正小标宋简体" w:eastAsia="方正小标宋简体"/>
      <w:sz w:val="44"/>
      <w:szCs w:val="44"/>
    </w:rPr>
  </w:style>
  <w:style w:type="paragraph" w:customStyle="1" w:styleId="7">
    <w:name w:val="样式2"/>
    <w:basedOn w:val="1"/>
    <w:qFormat/>
    <w:uiPriority w:val="0"/>
    <w:pPr>
      <w:snapToGrid w:val="0"/>
      <w:spacing w:line="360" w:lineRule="auto"/>
      <w:ind w:firstLine="640" w:firstLineChars="200"/>
    </w:pPr>
    <w:rPr>
      <w:rFonts w:ascii="黑体" w:hAnsi="黑体" w:eastAsia="黑体"/>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2025-12-29T07:09:00Z</dcterms:created>
  <dc:creator>郑婧</dc:creator>
  <cp:lastModifiedBy>郑婧</cp:lastModifiedBy>
  <dcterms:modified xsi:type="dcterms:W3CDTF">2025-12-29T07:09:48Z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3C2184325A5149A3B9143CCE85F56F4E_11</vt:lpwstr>
  </property>
  <property fmtid="{D5CDD505-2E9C-101B-9397-08002B2CF9AE}" pid="4" name="KSOTemplateDocerSaveRecord">
    <vt:lpwstr>eyJoZGlkIjoiMTNkNjJjZDc2NjM2YzQyZTk0MzZlZWM0YWU2MmVlMjkiLCJ1c2VySWQiOiIxNjcwNjM1MjEzIn0=</vt:lpwstr>
  </property>
</Properties>
</file>